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5FF7" w14:textId="7DF6EB84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WG3 Meeting #112e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737EE8">
        <w:rPr>
          <w:rFonts w:ascii="Arial" w:hAnsi="Arial" w:cs="Arial"/>
          <w:b/>
          <w:bCs/>
          <w:color w:val="000000"/>
          <w:sz w:val="26"/>
          <w:szCs w:val="26"/>
        </w:rPr>
        <w:t>11732</w:t>
      </w:r>
    </w:p>
    <w:p w14:paraId="4C8F5987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May 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May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27C3DB05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15.2</w:t>
      </w:r>
      <w:r w:rsidR="000B182D">
        <w:rPr>
          <w:rFonts w:ascii="Arial" w:eastAsia="MS Mincho" w:hAnsi="Arial" w:cs="Arial"/>
          <w:b/>
          <w:bCs/>
          <w:sz w:val="24"/>
        </w:rPr>
        <w:t>.1.2</w:t>
      </w:r>
    </w:p>
    <w:p w14:paraId="12BCBB65" w14:textId="77777777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6D6DCF35" w14:textId="2352ED7D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3B332F">
        <w:rPr>
          <w:rFonts w:ascii="Arial" w:eastAsia="Times New Roman" w:hAnsi="Arial" w:cs="Arial"/>
          <w:b/>
          <w:bCs/>
          <w:sz w:val="24"/>
        </w:rPr>
        <w:t xml:space="preserve">NR </w:t>
      </w:r>
      <w:proofErr w:type="spellStart"/>
      <w:r w:rsidR="00AD2CA3">
        <w:rPr>
          <w:rFonts w:ascii="Arial" w:eastAsia="Times New Roman" w:hAnsi="Arial" w:cs="Arial"/>
          <w:b/>
          <w:bCs/>
          <w:sz w:val="24"/>
        </w:rPr>
        <w:t>QoE</w:t>
      </w:r>
      <w:proofErr w:type="spellEnd"/>
      <w:r w:rsidR="00AD2CA3">
        <w:rPr>
          <w:rFonts w:ascii="Arial" w:eastAsia="Times New Roman" w:hAnsi="Arial" w:cs="Arial"/>
          <w:b/>
          <w:bCs/>
          <w:sz w:val="24"/>
        </w:rPr>
        <w:t xml:space="preserve"> </w:t>
      </w:r>
      <w:r w:rsidR="0025623B">
        <w:rPr>
          <w:rFonts w:ascii="Arial" w:eastAsia="Times New Roman" w:hAnsi="Arial" w:cs="Arial"/>
          <w:b/>
          <w:bCs/>
          <w:sz w:val="24"/>
        </w:rPr>
        <w:t>configuration and reporting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65B52BA2" w:rsidR="00185DC9" w:rsidRDefault="00185DC9" w:rsidP="00185DC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support for </w:t>
      </w:r>
      <w:proofErr w:type="spellStart"/>
      <w:r w:rsidR="006F5F92">
        <w:rPr>
          <w:rFonts w:ascii="Arial" w:hAnsi="Arial" w:cs="Arial"/>
          <w:lang w:val="en-US"/>
        </w:rPr>
        <w:t>QoE</w:t>
      </w:r>
      <w:proofErr w:type="spellEnd"/>
      <w:r w:rsidR="006F5F92">
        <w:rPr>
          <w:rFonts w:ascii="Arial" w:hAnsi="Arial" w:cs="Arial"/>
          <w:lang w:val="en-US"/>
        </w:rPr>
        <w:t xml:space="preserve"> measurement collection and reporting in </w:t>
      </w:r>
      <w:r w:rsidR="006E5BAC">
        <w:rPr>
          <w:rFonts w:ascii="Arial" w:hAnsi="Arial" w:cs="Arial"/>
          <w:lang w:val="en-US"/>
        </w:rPr>
        <w:t xml:space="preserve">NR SA mode </w:t>
      </w:r>
      <w:r>
        <w:rPr>
          <w:rFonts w:ascii="Arial" w:hAnsi="Arial" w:cs="Arial"/>
          <w:lang w:val="en-US"/>
        </w:rPr>
        <w:t xml:space="preserve">was included in the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WI [1] as shown below:</w:t>
      </w:r>
    </w:p>
    <w:p w14:paraId="32CA6860" w14:textId="77777777" w:rsidR="00173416" w:rsidRDefault="00173416" w:rsidP="0017341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 for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measurement collection </w:t>
      </w:r>
      <w:r>
        <w:rPr>
          <w:bCs/>
          <w:lang w:eastAsia="zh-CN"/>
        </w:rPr>
        <w:t xml:space="preserve">in </w:t>
      </w:r>
      <w:r w:rsidRPr="006E5BAC">
        <w:rPr>
          <w:bCs/>
          <w:highlight w:val="yellow"/>
          <w:lang w:eastAsia="zh-CN"/>
        </w:rPr>
        <w:t xml:space="preserve">NR </w:t>
      </w:r>
      <w:r w:rsidRPr="006E5BAC">
        <w:rPr>
          <w:highlight w:val="yellow"/>
        </w:rPr>
        <w:t>standalone</w:t>
      </w:r>
      <w:r w:rsidRPr="006E5BAC">
        <w:rPr>
          <w:bCs/>
          <w:highlight w:val="yellow"/>
          <w:lang w:eastAsia="zh-CN"/>
        </w:rPr>
        <w:t xml:space="preserve"> mode</w:t>
      </w:r>
      <w:r>
        <w:rPr>
          <w:bCs/>
          <w:lang w:val="en-US" w:eastAsia="zh-CN"/>
        </w:rPr>
        <w:t xml:space="preserve">. </w:t>
      </w:r>
      <w:r>
        <w:rPr>
          <w:bCs/>
          <w:lang w:val="en-US"/>
        </w:rPr>
        <w:t>[RAN</w:t>
      </w:r>
      <w:r>
        <w:rPr>
          <w:bCs/>
          <w:lang w:val="en-US" w:eastAsia="zh-CN"/>
        </w:rPr>
        <w:t>2, RAN3</w:t>
      </w:r>
      <w:r>
        <w:rPr>
          <w:bCs/>
          <w:lang w:val="en-US"/>
        </w:rPr>
        <w:t>]</w:t>
      </w:r>
    </w:p>
    <w:p w14:paraId="1A12FA27" w14:textId="77777777" w:rsidR="00173416" w:rsidRDefault="00173416" w:rsidP="001734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rPr>
          <w:bCs/>
          <w:lang w:eastAsia="zh-CN"/>
        </w:rPr>
      </w:pPr>
      <w:r>
        <w:rPr>
          <w:bCs/>
          <w:lang w:eastAsia="zh-CN"/>
        </w:rPr>
        <w:t xml:space="preserve">Specify configuration, activation, and deactivation procedures for both signalling-based and management-based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collection and reporting, taking </w:t>
      </w:r>
      <w:r>
        <w:t xml:space="preserve">LTE </w:t>
      </w:r>
      <w:proofErr w:type="spellStart"/>
      <w:r>
        <w:t>QoE</w:t>
      </w:r>
      <w:proofErr w:type="spellEnd"/>
      <w:r>
        <w:t xml:space="preserve"> solutions as baseline, as defined in TR 38.890</w:t>
      </w:r>
      <w:r>
        <w:rPr>
          <w:bCs/>
          <w:lang w:eastAsia="zh-CN"/>
        </w:rPr>
        <w:t>.</w:t>
      </w:r>
    </w:p>
    <w:p w14:paraId="65136463" w14:textId="77777777" w:rsidR="00173416" w:rsidRDefault="00173416" w:rsidP="001734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rPr>
          <w:bCs/>
          <w:lang w:eastAsia="zh-CN"/>
        </w:rPr>
      </w:pPr>
      <w:r>
        <w:rPr>
          <w:bCs/>
          <w:lang w:eastAsia="zh-CN"/>
        </w:rPr>
        <w:t xml:space="preserve">Specify </w:t>
      </w:r>
      <w:r>
        <w:rPr>
          <w:lang w:eastAsia="zh-CN"/>
        </w:rPr>
        <w:t xml:space="preserve">configuration and reporting for multiple simultaneous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measurements at a UE.</w:t>
      </w:r>
    </w:p>
    <w:p w14:paraId="33FF08FA" w14:textId="77777777" w:rsidR="00173416" w:rsidRDefault="00173416" w:rsidP="001734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rPr>
          <w:bCs/>
          <w:lang w:eastAsia="zh-CN"/>
        </w:rPr>
      </w:pPr>
      <w:r>
        <w:rPr>
          <w:bCs/>
          <w:lang w:eastAsia="zh-CN"/>
        </w:rPr>
        <w:t xml:space="preserve">Specify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handling at RAN overload, including</w:t>
      </w:r>
      <w:r>
        <w:rPr>
          <w:lang w:val="en-US" w:eastAsia="zh-CN"/>
        </w:rPr>
        <w:t xml:space="preserve"> pause and resume of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reporting.</w:t>
      </w:r>
    </w:p>
    <w:p w14:paraId="5A081E95" w14:textId="77777777" w:rsidR="00173416" w:rsidRDefault="00173416" w:rsidP="0017341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rPr>
          <w:bCs/>
          <w:lang w:eastAsia="zh-CN"/>
        </w:rPr>
      </w:pPr>
      <w:r>
        <w:rPr>
          <w:bCs/>
          <w:lang w:eastAsia="zh-CN"/>
        </w:rPr>
        <w:t xml:space="preserve">Specify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handling in RRC_INACTIVE, i.e. keeping the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configuration without measuring and reusing the same configuration upon transition from RRC_INACTIVE to RRC_CONNECTED.</w:t>
      </w:r>
    </w:p>
    <w:p w14:paraId="048A2A13" w14:textId="77777777" w:rsidR="00173416" w:rsidRDefault="00173416" w:rsidP="00173416">
      <w:pPr>
        <w:spacing w:after="0"/>
        <w:ind w:left="420"/>
        <w:rPr>
          <w:bCs/>
          <w:lang w:eastAsia="zh-CN"/>
        </w:rPr>
      </w:pPr>
      <w:r>
        <w:rPr>
          <w:bCs/>
          <w:lang w:eastAsia="zh-CN"/>
        </w:rPr>
        <w:t xml:space="preserve">NOTE: RRC segmentation may be needed for transmission of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reports, and any potential solutions need detailed technical specification of the procedures</w:t>
      </w:r>
      <w:r>
        <w:rPr>
          <w:bCs/>
          <w:lang w:val="en-US" w:eastAsia="zh-CN"/>
        </w:rPr>
        <w:t xml:space="preserve"> (if time allows in RAN2)</w:t>
      </w:r>
      <w:r>
        <w:rPr>
          <w:bCs/>
          <w:lang w:eastAsia="zh-CN"/>
        </w:rPr>
        <w:t>.</w:t>
      </w:r>
    </w:p>
    <w:p w14:paraId="1C8DD718" w14:textId="77777777" w:rsidR="00185DC9" w:rsidRDefault="00185DC9" w:rsidP="00185DC9">
      <w:pPr>
        <w:contextualSpacing/>
        <w:rPr>
          <w:rFonts w:ascii="Arial" w:hAnsi="Arial" w:cs="Arial"/>
          <w:lang w:val="en-US"/>
        </w:rPr>
      </w:pPr>
    </w:p>
    <w:p w14:paraId="088181CC" w14:textId="77777777" w:rsidR="00185DC9" w:rsidRDefault="00185DC9" w:rsidP="00185DC9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paper, we discuss the </w:t>
      </w:r>
      <w:r w:rsidR="006F5F92">
        <w:rPr>
          <w:rFonts w:ascii="Arial" w:hAnsi="Arial" w:cs="Arial"/>
          <w:lang w:val="en-US"/>
        </w:rPr>
        <w:t>details further</w:t>
      </w:r>
      <w:r>
        <w:rPr>
          <w:rFonts w:ascii="Arial" w:hAnsi="Arial" w:cs="Arial"/>
          <w:lang w:val="en-US"/>
        </w:rPr>
        <w:t xml:space="preserve"> based on the </w:t>
      </w:r>
      <w:r w:rsidR="006F5F92">
        <w:rPr>
          <w:rFonts w:ascii="Arial" w:hAnsi="Arial" w:cs="Arial"/>
          <w:lang w:val="en-US"/>
        </w:rPr>
        <w:t>initial study</w:t>
      </w:r>
      <w:r>
        <w:rPr>
          <w:rFonts w:ascii="Arial" w:hAnsi="Arial" w:cs="Arial"/>
          <w:lang w:val="en-US"/>
        </w:rPr>
        <w:t xml:space="preserve"> captured in the TR [2].</w:t>
      </w:r>
    </w:p>
    <w:p w14:paraId="50A1C4D1" w14:textId="2B425DFD" w:rsidR="003A2CC4" w:rsidRDefault="00185DC9" w:rsidP="003A2CC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>Discussion</w:t>
      </w:r>
    </w:p>
    <w:p w14:paraId="5DEF32A5" w14:textId="20C19C94" w:rsidR="003B0AEC" w:rsidRDefault="003B0AEC" w:rsidP="003B0AEC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rFonts w:ascii="Arial" w:hAnsi="Arial"/>
          <w:sz w:val="32"/>
          <w:lang w:eastAsia="x-none"/>
        </w:rPr>
      </w:pPr>
      <w:proofErr w:type="spellStart"/>
      <w:r>
        <w:rPr>
          <w:rFonts w:ascii="Arial" w:hAnsi="Arial"/>
          <w:sz w:val="32"/>
          <w:lang w:eastAsia="x-none"/>
        </w:rPr>
        <w:t>QoE</w:t>
      </w:r>
      <w:proofErr w:type="spellEnd"/>
      <w:r>
        <w:rPr>
          <w:rFonts w:ascii="Arial" w:hAnsi="Arial"/>
          <w:sz w:val="32"/>
          <w:lang w:eastAsia="x-none"/>
        </w:rPr>
        <w:t xml:space="preserve"> configuration and reporting</w:t>
      </w:r>
    </w:p>
    <w:p w14:paraId="2D58E060" w14:textId="77777777" w:rsidR="00316B43" w:rsidRPr="003A2CC4" w:rsidRDefault="00316B43" w:rsidP="00316B43">
      <w:pPr>
        <w:rPr>
          <w:rFonts w:eastAsia="SimSun"/>
          <w:szCs w:val="18"/>
        </w:rPr>
      </w:pPr>
      <w:r w:rsidRPr="003A2CC4">
        <w:rPr>
          <w:szCs w:val="18"/>
        </w:rPr>
        <w:t xml:space="preserve">In LTE, to support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in mobility scenarios,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configuration is forwarded from the source </w:t>
      </w:r>
      <w:proofErr w:type="spellStart"/>
      <w:r w:rsidRPr="003A2CC4">
        <w:rPr>
          <w:szCs w:val="18"/>
        </w:rPr>
        <w:t>eNB</w:t>
      </w:r>
      <w:proofErr w:type="spellEnd"/>
      <w:r w:rsidRPr="003A2CC4">
        <w:rPr>
          <w:szCs w:val="18"/>
        </w:rPr>
        <w:t xml:space="preserve"> to the target </w:t>
      </w:r>
      <w:proofErr w:type="spellStart"/>
      <w:r w:rsidRPr="003A2CC4">
        <w:rPr>
          <w:szCs w:val="18"/>
        </w:rPr>
        <w:t>eNB</w:t>
      </w:r>
      <w:proofErr w:type="spellEnd"/>
      <w:r w:rsidRPr="003A2CC4">
        <w:rPr>
          <w:szCs w:val="18"/>
        </w:rPr>
        <w:t xml:space="preserve"> inside the </w:t>
      </w:r>
      <w:r w:rsidRPr="003A2CC4">
        <w:rPr>
          <w:i/>
          <w:iCs/>
          <w:szCs w:val="18"/>
        </w:rPr>
        <w:t>Trace Activation</w:t>
      </w:r>
      <w:r w:rsidRPr="003A2CC4">
        <w:rPr>
          <w:szCs w:val="18"/>
        </w:rPr>
        <w:t xml:space="preserve"> IE over</w:t>
      </w:r>
      <w:r w:rsidRPr="003A2CC4">
        <w:rPr>
          <w:szCs w:val="18"/>
          <w:lang w:eastAsia="zh-CN"/>
        </w:rPr>
        <w:t xml:space="preserve"> the</w:t>
      </w:r>
      <w:r w:rsidRPr="003A2CC4">
        <w:rPr>
          <w:szCs w:val="18"/>
        </w:rPr>
        <w:t xml:space="preserve"> X2 interface. The same IE is sent over </w:t>
      </w:r>
      <w:r w:rsidRPr="003A2CC4">
        <w:rPr>
          <w:szCs w:val="18"/>
          <w:lang w:eastAsia="zh-CN"/>
        </w:rPr>
        <w:t xml:space="preserve">the </w:t>
      </w:r>
      <w:r w:rsidRPr="003A2CC4">
        <w:rPr>
          <w:szCs w:val="18"/>
        </w:rPr>
        <w:t xml:space="preserve">S1 interfaces for mobility scenarios when the X2 interface is not established between the source and </w:t>
      </w:r>
      <w:r w:rsidRPr="003A2CC4">
        <w:rPr>
          <w:szCs w:val="18"/>
          <w:lang w:eastAsia="zh-CN"/>
        </w:rPr>
        <w:t xml:space="preserve">the </w:t>
      </w:r>
      <w:r w:rsidRPr="003A2CC4">
        <w:rPr>
          <w:szCs w:val="18"/>
        </w:rPr>
        <w:t xml:space="preserve">target. </w:t>
      </w:r>
    </w:p>
    <w:p w14:paraId="45A4960C" w14:textId="13B2C757" w:rsidR="00316B43" w:rsidRDefault="00316B43" w:rsidP="00316B43">
      <w:pPr>
        <w:rPr>
          <w:szCs w:val="18"/>
        </w:rPr>
      </w:pPr>
      <w:r w:rsidRPr="003A2CC4">
        <w:rPr>
          <w:szCs w:val="18"/>
        </w:rPr>
        <w:t xml:space="preserve">In NR, to support mobility for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measurements in RRC</w:t>
      </w:r>
      <w:r w:rsidRPr="003A2CC4">
        <w:rPr>
          <w:szCs w:val="18"/>
          <w:lang w:eastAsia="zh-CN"/>
        </w:rPr>
        <w:t>_</w:t>
      </w:r>
      <w:r w:rsidRPr="003A2CC4">
        <w:rPr>
          <w:szCs w:val="18"/>
        </w:rPr>
        <w:t xml:space="preserve">CONNECTED state,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is supported on the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and NG interfaces, inside the </w:t>
      </w:r>
      <w:r w:rsidRPr="003A2CC4">
        <w:rPr>
          <w:i/>
          <w:iCs/>
          <w:szCs w:val="18"/>
        </w:rPr>
        <w:t>Trace Activation</w:t>
      </w:r>
      <w:r w:rsidRPr="003A2CC4">
        <w:rPr>
          <w:szCs w:val="18"/>
        </w:rPr>
        <w:t xml:space="preserve"> IE</w:t>
      </w:r>
      <w:r w:rsidRPr="003A2CC4">
        <w:rPr>
          <w:szCs w:val="18"/>
          <w:lang w:eastAsia="zh-CN"/>
        </w:rPr>
        <w:t xml:space="preserve"> </w:t>
      </w:r>
      <w:r w:rsidRPr="003A2CC4">
        <w:rPr>
          <w:szCs w:val="18"/>
        </w:rPr>
        <w:t xml:space="preserve">as a part of </w:t>
      </w:r>
      <w:r w:rsidRPr="003A2CC4">
        <w:rPr>
          <w:i/>
          <w:iCs/>
          <w:szCs w:val="18"/>
        </w:rPr>
        <w:t>UE Application Layer Measurement Configuration</w:t>
      </w:r>
      <w:r w:rsidRPr="003A2CC4">
        <w:rPr>
          <w:szCs w:val="18"/>
        </w:rPr>
        <w:t xml:space="preserve"> that may contain multiple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configurations for multiple service types.</w:t>
      </w:r>
    </w:p>
    <w:p w14:paraId="019B39D4" w14:textId="42CE729B" w:rsidR="00C350B3" w:rsidRPr="003A2CC4" w:rsidRDefault="00C350B3" w:rsidP="00C350B3">
      <w:pPr>
        <w:rPr>
          <w:szCs w:val="18"/>
          <w:lang w:eastAsia="zh-CN"/>
        </w:rPr>
      </w:pPr>
      <w:r w:rsidRPr="003A2CC4">
        <w:rPr>
          <w:szCs w:val="18"/>
          <w:lang w:eastAsia="zh-CN"/>
        </w:rPr>
        <w:t xml:space="preserve">Also, </w:t>
      </w:r>
      <w:proofErr w:type="spellStart"/>
      <w:r w:rsidRPr="003A2CC4">
        <w:rPr>
          <w:szCs w:val="18"/>
          <w:lang w:eastAsia="zh-CN"/>
        </w:rPr>
        <w:t>QoE</w:t>
      </w:r>
      <w:proofErr w:type="spellEnd"/>
      <w:r w:rsidRPr="003A2CC4">
        <w:rPr>
          <w:szCs w:val="18"/>
          <w:lang w:eastAsia="zh-CN"/>
        </w:rPr>
        <w:t xml:space="preserve"> WI define</w:t>
      </w:r>
      <w:r>
        <w:rPr>
          <w:szCs w:val="18"/>
          <w:lang w:eastAsia="zh-CN"/>
        </w:rPr>
        <w:t>d</w:t>
      </w:r>
      <w:r w:rsidRPr="003A2CC4">
        <w:rPr>
          <w:szCs w:val="18"/>
          <w:lang w:eastAsia="zh-CN"/>
        </w:rPr>
        <w:t xml:space="preserve"> </w:t>
      </w:r>
      <w:r>
        <w:rPr>
          <w:szCs w:val="18"/>
          <w:lang w:eastAsia="zh-CN"/>
        </w:rPr>
        <w:t>an</w:t>
      </w:r>
      <w:r w:rsidRPr="003A2CC4">
        <w:rPr>
          <w:szCs w:val="18"/>
          <w:lang w:eastAsia="zh-CN"/>
        </w:rPr>
        <w:t xml:space="preserve"> objective to handle the </w:t>
      </w:r>
      <w:proofErr w:type="spellStart"/>
      <w:r w:rsidRPr="003A2CC4">
        <w:rPr>
          <w:szCs w:val="18"/>
          <w:lang w:eastAsia="zh-CN"/>
        </w:rPr>
        <w:t>QoE</w:t>
      </w:r>
      <w:proofErr w:type="spellEnd"/>
      <w:r w:rsidRPr="003A2CC4">
        <w:rPr>
          <w:szCs w:val="18"/>
          <w:lang w:eastAsia="zh-CN"/>
        </w:rPr>
        <w:t xml:space="preserve"> measurement configuration in RRC_INACTIVE as shown below: </w:t>
      </w:r>
    </w:p>
    <w:p w14:paraId="3B061CB5" w14:textId="77777777" w:rsidR="00C350B3" w:rsidRPr="003A2CC4" w:rsidRDefault="00C350B3" w:rsidP="00C350B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rPr>
          <w:bCs/>
          <w:lang w:eastAsia="zh-CN"/>
        </w:rPr>
      </w:pPr>
      <w:r w:rsidRPr="003A2CC4">
        <w:rPr>
          <w:bCs/>
          <w:lang w:eastAsia="zh-CN"/>
        </w:rPr>
        <w:t xml:space="preserve">Specify </w:t>
      </w:r>
      <w:proofErr w:type="spellStart"/>
      <w:r w:rsidRPr="003A2CC4">
        <w:rPr>
          <w:bCs/>
          <w:lang w:eastAsia="zh-CN"/>
        </w:rPr>
        <w:t>QoE</w:t>
      </w:r>
      <w:proofErr w:type="spellEnd"/>
      <w:r w:rsidRPr="003A2CC4">
        <w:rPr>
          <w:bCs/>
          <w:lang w:eastAsia="zh-CN"/>
        </w:rPr>
        <w:t xml:space="preserve"> measurement handling in </w:t>
      </w:r>
      <w:r w:rsidRPr="003A2CC4">
        <w:rPr>
          <w:bCs/>
          <w:highlight w:val="yellow"/>
          <w:lang w:eastAsia="zh-CN"/>
        </w:rPr>
        <w:t>RRC_INACTIVE</w:t>
      </w:r>
      <w:r w:rsidRPr="003A2CC4">
        <w:rPr>
          <w:bCs/>
          <w:lang w:eastAsia="zh-CN"/>
        </w:rPr>
        <w:t xml:space="preserve">, i.e. keeping the </w:t>
      </w:r>
      <w:proofErr w:type="spellStart"/>
      <w:r w:rsidRPr="003A2CC4">
        <w:rPr>
          <w:bCs/>
          <w:lang w:eastAsia="zh-CN"/>
        </w:rPr>
        <w:t>QoE</w:t>
      </w:r>
      <w:proofErr w:type="spellEnd"/>
      <w:r w:rsidRPr="003A2CC4">
        <w:rPr>
          <w:bCs/>
          <w:lang w:eastAsia="zh-CN"/>
        </w:rPr>
        <w:t xml:space="preserve"> measurement configuration </w:t>
      </w:r>
      <w:r w:rsidRPr="00781C65">
        <w:rPr>
          <w:bCs/>
          <w:lang w:eastAsia="zh-CN"/>
        </w:rPr>
        <w:t>without measuring and</w:t>
      </w:r>
      <w:r w:rsidRPr="003A2CC4">
        <w:rPr>
          <w:bCs/>
          <w:lang w:eastAsia="zh-CN"/>
        </w:rPr>
        <w:t xml:space="preserve"> reusing the same configuration upon transition from RRC_INACTIVE to RRC_CONNECTED.</w:t>
      </w:r>
    </w:p>
    <w:p w14:paraId="69D00286" w14:textId="77777777" w:rsidR="004018EC" w:rsidRDefault="004018EC" w:rsidP="000D39B6">
      <w:pPr>
        <w:rPr>
          <w:szCs w:val="18"/>
        </w:rPr>
      </w:pPr>
    </w:p>
    <w:p w14:paraId="685DFA52" w14:textId="786F8862" w:rsidR="000D39B6" w:rsidRPr="003A2CC4" w:rsidRDefault="004018EC" w:rsidP="000D39B6">
      <w:pPr>
        <w:rPr>
          <w:szCs w:val="18"/>
        </w:rPr>
      </w:pPr>
      <w:r>
        <w:rPr>
          <w:szCs w:val="18"/>
        </w:rPr>
        <w:lastRenderedPageBreak/>
        <w:t xml:space="preserve">To satisfy the above objective, </w:t>
      </w:r>
      <w:r w:rsidR="000D39B6" w:rsidRPr="003A2CC4">
        <w:rPr>
          <w:szCs w:val="18"/>
        </w:rPr>
        <w:t xml:space="preserve">it was also agreed in R2-113bis-e that UE stores its </w:t>
      </w:r>
      <w:proofErr w:type="spellStart"/>
      <w:r w:rsidR="000D39B6" w:rsidRPr="003A2CC4">
        <w:rPr>
          <w:szCs w:val="18"/>
        </w:rPr>
        <w:t>QoE</w:t>
      </w:r>
      <w:proofErr w:type="spellEnd"/>
      <w:r w:rsidR="000D39B6" w:rsidRPr="003A2CC4">
        <w:rPr>
          <w:szCs w:val="18"/>
        </w:rPr>
        <w:t xml:space="preserve"> configuration when going to RRC</w:t>
      </w:r>
      <w:r w:rsidR="000D39B6" w:rsidRPr="003A2CC4">
        <w:rPr>
          <w:szCs w:val="18"/>
          <w:lang w:eastAsia="zh-CN"/>
        </w:rPr>
        <w:t>_</w:t>
      </w:r>
      <w:r w:rsidR="000D39B6" w:rsidRPr="003A2CC4">
        <w:rPr>
          <w:szCs w:val="18"/>
        </w:rPr>
        <w:t>INACTIVE state for potential use when the UE moves back to RRC</w:t>
      </w:r>
      <w:r w:rsidR="000D39B6" w:rsidRPr="003A2CC4">
        <w:rPr>
          <w:szCs w:val="18"/>
          <w:lang w:eastAsia="zh-CN"/>
        </w:rPr>
        <w:t>_</w:t>
      </w:r>
      <w:r w:rsidR="000D39B6" w:rsidRPr="003A2CC4">
        <w:rPr>
          <w:szCs w:val="18"/>
        </w:rPr>
        <w:t>CONNECTED state as shown by the following agreement:</w:t>
      </w:r>
    </w:p>
    <w:p w14:paraId="785919BE" w14:textId="77777777" w:rsidR="000D39B6" w:rsidRPr="003A2CC4" w:rsidRDefault="000D39B6" w:rsidP="000D39B6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8"/>
          <w:lang w:val="en-US"/>
        </w:rPr>
      </w:pPr>
      <w:r w:rsidRPr="003A2CC4">
        <w:rPr>
          <w:szCs w:val="18"/>
        </w:rPr>
        <w:t xml:space="preserve">The UE Inactive AS context includes the UE AS configuration for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(it is not released when UE goes to Inactive).</w:t>
      </w:r>
    </w:p>
    <w:p w14:paraId="0D3D74D4" w14:textId="244D1B66" w:rsidR="000D39B6" w:rsidRPr="003A2CC4" w:rsidRDefault="000D39B6" w:rsidP="000D39B6">
      <w:pPr>
        <w:rPr>
          <w:szCs w:val="18"/>
          <w:lang w:eastAsia="zh-CN"/>
        </w:rPr>
      </w:pPr>
      <w:r w:rsidRPr="003A2CC4">
        <w:rPr>
          <w:b/>
          <w:bCs/>
          <w:szCs w:val="18"/>
          <w:lang w:eastAsia="zh-CN"/>
        </w:rPr>
        <w:t xml:space="preserve">Observation </w:t>
      </w:r>
      <w:r w:rsidR="004018EC">
        <w:rPr>
          <w:b/>
          <w:bCs/>
          <w:szCs w:val="18"/>
          <w:lang w:eastAsia="zh-CN"/>
        </w:rPr>
        <w:t>1</w:t>
      </w:r>
      <w:r w:rsidRPr="003A2CC4">
        <w:rPr>
          <w:szCs w:val="18"/>
          <w:lang w:eastAsia="zh-CN"/>
        </w:rPr>
        <w:t xml:space="preserve">: RAN2 agreed that </w:t>
      </w:r>
      <w:r w:rsidRPr="003A2CC4">
        <w:rPr>
          <w:szCs w:val="18"/>
        </w:rPr>
        <w:t xml:space="preserve">UE stores its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configuration when going to RRC</w:t>
      </w:r>
      <w:r w:rsidRPr="003A2CC4">
        <w:rPr>
          <w:szCs w:val="18"/>
          <w:lang w:eastAsia="zh-CN"/>
        </w:rPr>
        <w:t>_</w:t>
      </w:r>
      <w:r w:rsidRPr="003A2CC4">
        <w:rPr>
          <w:szCs w:val="18"/>
        </w:rPr>
        <w:t>INACTIVE state for potential use when the UE moves back to RRC</w:t>
      </w:r>
      <w:r w:rsidRPr="003A2CC4">
        <w:rPr>
          <w:szCs w:val="18"/>
          <w:lang w:eastAsia="zh-CN"/>
        </w:rPr>
        <w:t>_</w:t>
      </w:r>
      <w:r w:rsidRPr="003A2CC4">
        <w:rPr>
          <w:szCs w:val="18"/>
        </w:rPr>
        <w:t>CONNECTED state</w:t>
      </w:r>
      <w:r w:rsidRPr="003A2CC4">
        <w:rPr>
          <w:szCs w:val="18"/>
          <w:lang w:eastAsia="zh-CN"/>
        </w:rPr>
        <w:t xml:space="preserve"> </w:t>
      </w:r>
    </w:p>
    <w:p w14:paraId="71BA91EA" w14:textId="5BC59A67" w:rsidR="00F60B9B" w:rsidRDefault="00F60B9B" w:rsidP="00F60B9B">
      <w:pPr>
        <w:rPr>
          <w:szCs w:val="18"/>
        </w:rPr>
      </w:pPr>
      <w:r w:rsidRPr="003A2CC4">
        <w:rPr>
          <w:szCs w:val="18"/>
        </w:rPr>
        <w:t xml:space="preserve">To support keeping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in </w:t>
      </w:r>
      <w:r w:rsidRPr="003A2CC4">
        <w:rPr>
          <w:szCs w:val="18"/>
          <w:lang w:eastAsia="zh-CN"/>
        </w:rPr>
        <w:t>RRC_</w:t>
      </w:r>
      <w:r w:rsidRPr="003A2CC4">
        <w:rPr>
          <w:szCs w:val="18"/>
        </w:rPr>
        <w:t xml:space="preserve">INACTIVE state mobility,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for a UE can be fetched from the node hosting the UE Context by including the </w:t>
      </w:r>
      <w:r w:rsidRPr="003A2CC4">
        <w:rPr>
          <w:i/>
          <w:iCs/>
          <w:szCs w:val="18"/>
        </w:rPr>
        <w:t xml:space="preserve">UE Application Layer Measurement Configuration </w:t>
      </w:r>
      <w:r w:rsidRPr="003A2CC4">
        <w:rPr>
          <w:szCs w:val="18"/>
        </w:rPr>
        <w:t xml:space="preserve">inside the </w:t>
      </w:r>
      <w:r w:rsidRPr="003A2CC4">
        <w:rPr>
          <w:i/>
          <w:iCs/>
          <w:szCs w:val="18"/>
        </w:rPr>
        <w:t>Trace Activation</w:t>
      </w:r>
      <w:r w:rsidRPr="003A2CC4">
        <w:rPr>
          <w:szCs w:val="18"/>
        </w:rPr>
        <w:t xml:space="preserve"> IE in </w:t>
      </w:r>
      <w:r w:rsidRPr="003A2CC4">
        <w:rPr>
          <w:i/>
          <w:iCs/>
          <w:szCs w:val="18"/>
        </w:rPr>
        <w:t>Retrieve UE Context Response</w:t>
      </w:r>
      <w:r w:rsidRPr="003A2CC4">
        <w:rPr>
          <w:szCs w:val="18"/>
        </w:rPr>
        <w:t xml:space="preserve"> message</w:t>
      </w:r>
    </w:p>
    <w:p w14:paraId="649D2BC4" w14:textId="7B7285D9" w:rsidR="0084043E" w:rsidRPr="0084043E" w:rsidRDefault="0084043E" w:rsidP="003A2CC4">
      <w:pPr>
        <w:rPr>
          <w:szCs w:val="18"/>
        </w:rPr>
      </w:pPr>
      <w:r>
        <w:rPr>
          <w:b/>
          <w:bCs/>
          <w:szCs w:val="18"/>
        </w:rPr>
        <w:t xml:space="preserve">Observation 2: </w:t>
      </w:r>
      <w:r w:rsidRPr="0084043E">
        <w:rPr>
          <w:szCs w:val="18"/>
        </w:rPr>
        <w:t xml:space="preserve">To support keeping </w:t>
      </w:r>
      <w:proofErr w:type="spellStart"/>
      <w:r w:rsidRPr="0084043E">
        <w:rPr>
          <w:szCs w:val="18"/>
        </w:rPr>
        <w:t>QoE</w:t>
      </w:r>
      <w:proofErr w:type="spellEnd"/>
      <w:r w:rsidRPr="0084043E">
        <w:rPr>
          <w:szCs w:val="18"/>
        </w:rPr>
        <w:t xml:space="preserve"> measurement configuration in RRC_INACTIVE state mobility, </w:t>
      </w:r>
      <w:proofErr w:type="spellStart"/>
      <w:r w:rsidRPr="0084043E">
        <w:rPr>
          <w:szCs w:val="18"/>
        </w:rPr>
        <w:t>QoE</w:t>
      </w:r>
      <w:proofErr w:type="spellEnd"/>
      <w:r w:rsidRPr="0084043E">
        <w:rPr>
          <w:szCs w:val="18"/>
        </w:rPr>
        <w:t xml:space="preserve"> measurement configuration for a UE </w:t>
      </w:r>
      <w:r>
        <w:rPr>
          <w:szCs w:val="18"/>
        </w:rPr>
        <w:t>needs to</w:t>
      </w:r>
      <w:r w:rsidRPr="0084043E">
        <w:rPr>
          <w:szCs w:val="18"/>
        </w:rPr>
        <w:t xml:space="preserve"> be fetched from the node hosting the UE Context</w:t>
      </w:r>
    </w:p>
    <w:p w14:paraId="42BC88BD" w14:textId="6DD60704" w:rsidR="003A2CC4" w:rsidRPr="003A2CC4" w:rsidRDefault="003A2CC4" w:rsidP="003A2CC4">
      <w:pPr>
        <w:rPr>
          <w:color w:val="4472C4" w:themeColor="accent1"/>
          <w:szCs w:val="18"/>
        </w:rPr>
      </w:pPr>
      <w:r w:rsidRPr="003A2CC4">
        <w:rPr>
          <w:b/>
          <w:bCs/>
          <w:szCs w:val="18"/>
        </w:rPr>
        <w:t xml:space="preserve">Proposal </w:t>
      </w:r>
      <w:r w:rsidR="0084043E">
        <w:rPr>
          <w:b/>
          <w:bCs/>
          <w:szCs w:val="18"/>
        </w:rPr>
        <w:t>1</w:t>
      </w:r>
      <w:r w:rsidRPr="003A2CC4">
        <w:rPr>
          <w:b/>
          <w:bCs/>
          <w:szCs w:val="18"/>
        </w:rPr>
        <w:t>:</w:t>
      </w:r>
      <w:r w:rsidRPr="003A2CC4">
        <w:t xml:space="preserve">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is supported on the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interface by including </w:t>
      </w:r>
      <w:r w:rsidRPr="003A2CC4">
        <w:rPr>
          <w:i/>
          <w:iCs/>
          <w:szCs w:val="18"/>
        </w:rPr>
        <w:t>UE Application Layer Measurement Configuration</w:t>
      </w:r>
      <w:r w:rsidRPr="003A2CC4">
        <w:rPr>
          <w:szCs w:val="18"/>
        </w:rPr>
        <w:t xml:space="preserve"> inside the </w:t>
      </w:r>
      <w:r w:rsidRPr="003A2CC4">
        <w:rPr>
          <w:i/>
          <w:iCs/>
          <w:szCs w:val="18"/>
        </w:rPr>
        <w:t>Trace Activation IE</w:t>
      </w:r>
      <w:r w:rsidRPr="003A2CC4">
        <w:rPr>
          <w:szCs w:val="18"/>
        </w:rPr>
        <w:t xml:space="preserve">.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messages for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include </w:t>
      </w:r>
      <w:r w:rsidRPr="003A2CC4">
        <w:rPr>
          <w:i/>
          <w:iCs/>
          <w:szCs w:val="18"/>
        </w:rPr>
        <w:t>Handover Request</w:t>
      </w:r>
      <w:r w:rsidRPr="003A2CC4">
        <w:rPr>
          <w:szCs w:val="18"/>
        </w:rPr>
        <w:t xml:space="preserve">, </w:t>
      </w:r>
      <w:r w:rsidRPr="003A2CC4">
        <w:rPr>
          <w:i/>
          <w:iCs/>
          <w:szCs w:val="18"/>
        </w:rPr>
        <w:t>Retrieve UE Context Response</w:t>
      </w:r>
      <w:r w:rsidRPr="003A2CC4">
        <w:rPr>
          <w:i/>
          <w:iCs/>
          <w:color w:val="4472C4" w:themeColor="accent1"/>
          <w:szCs w:val="18"/>
        </w:rPr>
        <w:t xml:space="preserve"> </w:t>
      </w:r>
      <w:r w:rsidRPr="003A2CC4">
        <w:rPr>
          <w:szCs w:val="18"/>
        </w:rPr>
        <w:t xml:space="preserve">and </w:t>
      </w:r>
      <w:r w:rsidRPr="003A2CC4">
        <w:rPr>
          <w:i/>
          <w:iCs/>
          <w:szCs w:val="18"/>
        </w:rPr>
        <w:t xml:space="preserve">Trace Start </w:t>
      </w:r>
      <w:r w:rsidRPr="003A2CC4">
        <w:rPr>
          <w:szCs w:val="18"/>
        </w:rPr>
        <w:t>messages</w:t>
      </w:r>
    </w:p>
    <w:p w14:paraId="798D4020" w14:textId="6D8D0C91" w:rsidR="003A2CC4" w:rsidRPr="003A2CC4" w:rsidRDefault="003A2CC4" w:rsidP="003A2CC4">
      <w:pPr>
        <w:rPr>
          <w:szCs w:val="18"/>
        </w:rPr>
      </w:pPr>
      <w:r w:rsidRPr="003A2CC4">
        <w:rPr>
          <w:b/>
          <w:bCs/>
          <w:szCs w:val="18"/>
        </w:rPr>
        <w:t xml:space="preserve">Proposal </w:t>
      </w:r>
      <w:r w:rsidR="0084043E">
        <w:rPr>
          <w:b/>
          <w:bCs/>
          <w:szCs w:val="18"/>
        </w:rPr>
        <w:t>2</w:t>
      </w:r>
      <w:r w:rsidRPr="003A2CC4">
        <w:rPr>
          <w:szCs w:val="18"/>
        </w:rPr>
        <w:t>:</w:t>
      </w:r>
      <w:r w:rsidRPr="003A2CC4">
        <w:t xml:space="preserve">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is supported on the NG interface by including </w:t>
      </w:r>
      <w:r w:rsidRPr="003A2CC4">
        <w:rPr>
          <w:i/>
          <w:iCs/>
          <w:szCs w:val="18"/>
        </w:rPr>
        <w:t xml:space="preserve">UE Application Layer Measurement Configuration </w:t>
      </w:r>
      <w:r w:rsidRPr="003A2CC4">
        <w:rPr>
          <w:szCs w:val="18"/>
        </w:rPr>
        <w:t xml:space="preserve">inside the </w:t>
      </w:r>
      <w:r w:rsidRPr="003A2CC4">
        <w:rPr>
          <w:i/>
          <w:iCs/>
          <w:szCs w:val="18"/>
        </w:rPr>
        <w:t>Trace Activation IE</w:t>
      </w:r>
      <w:r w:rsidRPr="003A2CC4">
        <w:rPr>
          <w:szCs w:val="18"/>
        </w:rPr>
        <w:t xml:space="preserve">. NG messages for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include </w:t>
      </w:r>
      <w:r w:rsidRPr="003A2CC4">
        <w:rPr>
          <w:i/>
          <w:iCs/>
          <w:szCs w:val="18"/>
        </w:rPr>
        <w:t>Initial Context Setup Request</w:t>
      </w:r>
      <w:r w:rsidRPr="003A2CC4">
        <w:rPr>
          <w:szCs w:val="18"/>
        </w:rPr>
        <w:t xml:space="preserve">, </w:t>
      </w:r>
      <w:r w:rsidRPr="003A2CC4">
        <w:rPr>
          <w:i/>
          <w:iCs/>
          <w:szCs w:val="18"/>
        </w:rPr>
        <w:t>Handover Request and</w:t>
      </w:r>
      <w:r w:rsidRPr="003A2CC4">
        <w:rPr>
          <w:szCs w:val="18"/>
        </w:rPr>
        <w:t xml:space="preserve"> </w:t>
      </w:r>
      <w:r w:rsidRPr="003A2CC4">
        <w:rPr>
          <w:i/>
          <w:iCs/>
          <w:szCs w:val="18"/>
        </w:rPr>
        <w:t>Trace Start</w:t>
      </w:r>
      <w:r w:rsidRPr="003A2CC4">
        <w:rPr>
          <w:szCs w:val="18"/>
        </w:rPr>
        <w:t xml:space="preserve"> messages</w:t>
      </w:r>
    </w:p>
    <w:p w14:paraId="3AE203F6" w14:textId="77777777" w:rsidR="003A2CC4" w:rsidRPr="003A2CC4" w:rsidRDefault="003A2CC4" w:rsidP="003A2CC4">
      <w:pPr>
        <w:rPr>
          <w:szCs w:val="18"/>
        </w:rPr>
      </w:pPr>
      <w:r w:rsidRPr="003A2CC4">
        <w:rPr>
          <w:szCs w:val="18"/>
        </w:rPr>
        <w:t>UE Application layer measurement capability is also exchanged over NG interface to indicate the services supported for QMC.</w:t>
      </w:r>
    </w:p>
    <w:p w14:paraId="0BBEC36C" w14:textId="3816A6A8" w:rsidR="003A2CC4" w:rsidRDefault="003A2CC4" w:rsidP="003A2CC4">
      <w:pPr>
        <w:rPr>
          <w:szCs w:val="18"/>
        </w:rPr>
      </w:pPr>
      <w:r w:rsidRPr="003A2CC4">
        <w:rPr>
          <w:b/>
          <w:bCs/>
          <w:szCs w:val="18"/>
        </w:rPr>
        <w:t xml:space="preserve">Proposal </w:t>
      </w:r>
      <w:r w:rsidR="0084043E">
        <w:rPr>
          <w:b/>
          <w:bCs/>
          <w:szCs w:val="18"/>
        </w:rPr>
        <w:t>3</w:t>
      </w:r>
      <w:r w:rsidRPr="003A2CC4">
        <w:rPr>
          <w:b/>
          <w:bCs/>
          <w:szCs w:val="18"/>
        </w:rPr>
        <w:t>:</w:t>
      </w:r>
      <w:r w:rsidRPr="003A2CC4">
        <w:rPr>
          <w:szCs w:val="18"/>
        </w:rPr>
        <w:t xml:space="preserve"> </w:t>
      </w:r>
      <w:r w:rsidRPr="003A2CC4">
        <w:rPr>
          <w:i/>
          <w:iCs/>
          <w:szCs w:val="18"/>
        </w:rPr>
        <w:t>UE Application Layer Measurement Capability</w:t>
      </w:r>
      <w:r w:rsidRPr="003A2CC4">
        <w:rPr>
          <w:szCs w:val="18"/>
        </w:rPr>
        <w:t xml:space="preserve"> with a bitmap of supported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services should be sent in </w:t>
      </w:r>
      <w:r w:rsidRPr="003A2CC4">
        <w:rPr>
          <w:i/>
          <w:iCs/>
          <w:szCs w:val="18"/>
        </w:rPr>
        <w:t>Initial UE Message</w:t>
      </w:r>
      <w:r w:rsidRPr="003A2CC4">
        <w:rPr>
          <w:szCs w:val="18"/>
        </w:rPr>
        <w:t xml:space="preserve"> and </w:t>
      </w:r>
      <w:r w:rsidRPr="003A2CC4">
        <w:rPr>
          <w:i/>
          <w:iCs/>
          <w:szCs w:val="18"/>
        </w:rPr>
        <w:t>UE Radio Capability Info Indication</w:t>
      </w:r>
      <w:r w:rsidRPr="003A2CC4">
        <w:rPr>
          <w:szCs w:val="18"/>
        </w:rPr>
        <w:t xml:space="preserve"> over NG interface</w:t>
      </w:r>
    </w:p>
    <w:p w14:paraId="771BA810" w14:textId="1D6434F9" w:rsidR="001928E8" w:rsidRPr="001928E8" w:rsidRDefault="001928E8" w:rsidP="007A4F67">
      <w:pPr>
        <w:pStyle w:val="Heading3"/>
        <w:numPr>
          <w:ilvl w:val="2"/>
          <w:numId w:val="32"/>
        </w:numPr>
      </w:pPr>
      <w:r w:rsidRPr="001928E8">
        <w:t xml:space="preserve">Handling multiple simultaneous </w:t>
      </w:r>
      <w:proofErr w:type="spellStart"/>
      <w:r w:rsidRPr="001928E8">
        <w:t>QoE</w:t>
      </w:r>
      <w:proofErr w:type="spellEnd"/>
      <w:r w:rsidRPr="001928E8">
        <w:t xml:space="preserve"> configuration</w:t>
      </w:r>
    </w:p>
    <w:p w14:paraId="305BAB8D" w14:textId="27A7B6B0" w:rsidR="003A2CC4" w:rsidRPr="003A2CC4" w:rsidRDefault="003A2CC4" w:rsidP="003A2CC4">
      <w:pPr>
        <w:rPr>
          <w:szCs w:val="18"/>
        </w:rPr>
      </w:pPr>
      <w:r w:rsidRPr="003A2CC4">
        <w:rPr>
          <w:szCs w:val="18"/>
        </w:rPr>
        <w:t xml:space="preserve">Support for the configuration of multiple simultaneous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measurements was requested by SA5 and agreed in R2-113bis-e as captured by the following agreements:</w:t>
      </w:r>
    </w:p>
    <w:p w14:paraId="47D1053B" w14:textId="77777777" w:rsidR="003A2CC4" w:rsidRPr="003A2CC4" w:rsidRDefault="003A2CC4" w:rsidP="003A2CC4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x-none"/>
        </w:rPr>
      </w:pPr>
      <w:r w:rsidRPr="003A2CC4">
        <w:rPr>
          <w:lang w:val="en-US" w:eastAsia="x-none"/>
        </w:rPr>
        <w:t xml:space="preserve">Add the configuration of </w:t>
      </w:r>
      <w:proofErr w:type="spellStart"/>
      <w:r w:rsidRPr="003A2CC4">
        <w:rPr>
          <w:lang w:val="en-US" w:eastAsia="x-none"/>
        </w:rPr>
        <w:t>QoE</w:t>
      </w:r>
      <w:proofErr w:type="spellEnd"/>
      <w:r w:rsidRPr="003A2CC4">
        <w:rPr>
          <w:lang w:val="en-US" w:eastAsia="x-none"/>
        </w:rPr>
        <w:t xml:space="preserve"> measurements by </w:t>
      </w:r>
      <w:r w:rsidRPr="003A2CC4">
        <w:rPr>
          <w:highlight w:val="yellow"/>
          <w:lang w:val="en-US" w:eastAsia="x-none"/>
        </w:rPr>
        <w:t>means of list</w:t>
      </w:r>
      <w:r w:rsidRPr="003A2CC4">
        <w:rPr>
          <w:lang w:val="en-US" w:eastAsia="x-none"/>
        </w:rPr>
        <w:t xml:space="preserve"> to enable configuration of multiple simultaneous measurements.</w:t>
      </w:r>
    </w:p>
    <w:p w14:paraId="38C28D70" w14:textId="77777777" w:rsidR="003A2CC4" w:rsidRPr="003A2CC4" w:rsidRDefault="003A2CC4" w:rsidP="003A2CC4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x-none"/>
        </w:rPr>
      </w:pPr>
      <w:r w:rsidRPr="003A2CC4">
        <w:rPr>
          <w:lang w:val="en-US" w:eastAsia="x-none"/>
        </w:rPr>
        <w:t xml:space="preserve">R2 assumes that for RRC an ID is required to identify a measurement, </w:t>
      </w:r>
      <w:r w:rsidRPr="003A2CC4">
        <w:rPr>
          <w:highlight w:val="yellow"/>
          <w:lang w:val="en-US" w:eastAsia="x-none"/>
        </w:rPr>
        <w:t xml:space="preserve">FFS whether this is the </w:t>
      </w:r>
      <w:proofErr w:type="spellStart"/>
      <w:r w:rsidRPr="003A2CC4">
        <w:rPr>
          <w:highlight w:val="yellow"/>
          <w:lang w:val="en-US" w:eastAsia="x-none"/>
        </w:rPr>
        <w:t>QoE</w:t>
      </w:r>
      <w:proofErr w:type="spellEnd"/>
      <w:r w:rsidRPr="003A2CC4">
        <w:rPr>
          <w:highlight w:val="yellow"/>
          <w:lang w:val="en-US" w:eastAsia="x-none"/>
        </w:rPr>
        <w:t xml:space="preserve"> reference ID or something else. </w:t>
      </w:r>
    </w:p>
    <w:p w14:paraId="1AB8D5D6" w14:textId="7BEB4732" w:rsidR="003A2CC4" w:rsidRPr="003A2CC4" w:rsidRDefault="003A2CC4" w:rsidP="003A2CC4">
      <w:pPr>
        <w:rPr>
          <w:szCs w:val="18"/>
        </w:rPr>
      </w:pPr>
      <w:r w:rsidRPr="003A2CC4">
        <w:rPr>
          <w:szCs w:val="18"/>
        </w:rPr>
        <w:t xml:space="preserve">It is therefore proposed for RAN3 to also support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of multiple simultaneous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measurements in NG and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by defining </w:t>
      </w:r>
      <w:r w:rsidRPr="003A2CC4">
        <w:rPr>
          <w:i/>
          <w:iCs/>
          <w:szCs w:val="18"/>
        </w:rPr>
        <w:t>UE Application Layer Measurement Configuration</w:t>
      </w:r>
      <w:r w:rsidRPr="003A2CC4">
        <w:rPr>
          <w:szCs w:val="18"/>
        </w:rPr>
        <w:t xml:space="preserve"> as a list. </w:t>
      </w:r>
      <w:r w:rsidR="009506AC" w:rsidRPr="003A2CC4">
        <w:rPr>
          <w:szCs w:val="18"/>
        </w:rPr>
        <w:t>Also,</w:t>
      </w:r>
      <w:r w:rsidRPr="003A2CC4">
        <w:rPr>
          <w:szCs w:val="18"/>
        </w:rPr>
        <w:t xml:space="preserve"> an identifier for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 is included; FFS whether this identifier is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reference ID or any other identifier.</w:t>
      </w:r>
    </w:p>
    <w:p w14:paraId="3FF0258B" w14:textId="65AC5F61" w:rsidR="003A2CC4" w:rsidRPr="003A2CC4" w:rsidRDefault="003A2CC4" w:rsidP="003A2CC4">
      <w:pPr>
        <w:rPr>
          <w:lang w:eastAsia="x-none"/>
        </w:rPr>
      </w:pPr>
      <w:r w:rsidRPr="003A2CC4">
        <w:rPr>
          <w:b/>
          <w:bCs/>
          <w:lang w:eastAsia="x-none"/>
        </w:rPr>
        <w:t xml:space="preserve">Proposal </w:t>
      </w:r>
      <w:r w:rsidR="00A73E45">
        <w:rPr>
          <w:b/>
          <w:bCs/>
          <w:lang w:eastAsia="x-none"/>
        </w:rPr>
        <w:t>4</w:t>
      </w:r>
      <w:r w:rsidRPr="003A2CC4">
        <w:rPr>
          <w:b/>
          <w:bCs/>
          <w:lang w:eastAsia="x-none"/>
        </w:rPr>
        <w:t>:</w:t>
      </w:r>
      <w:r w:rsidRPr="003A2CC4">
        <w:rPr>
          <w:lang w:eastAsia="x-none"/>
        </w:rPr>
        <w:t xml:space="preserve"> </w:t>
      </w:r>
      <w:r w:rsidRPr="003A2CC4">
        <w:rPr>
          <w:i/>
          <w:iCs/>
          <w:lang w:eastAsia="x-none"/>
        </w:rPr>
        <w:t>UE Application layer measurement configuration</w:t>
      </w:r>
      <w:r w:rsidRPr="003A2CC4">
        <w:rPr>
          <w:lang w:eastAsia="x-none"/>
        </w:rPr>
        <w:t xml:space="preserve"> should be defined as a list to support configuration of multiple simultaneous </w:t>
      </w:r>
      <w:proofErr w:type="spellStart"/>
      <w:r w:rsidRPr="003A2CC4">
        <w:rPr>
          <w:lang w:eastAsia="x-none"/>
        </w:rPr>
        <w:t>QoE</w:t>
      </w:r>
      <w:proofErr w:type="spellEnd"/>
      <w:r w:rsidRPr="003A2CC4">
        <w:rPr>
          <w:lang w:eastAsia="x-none"/>
        </w:rPr>
        <w:t xml:space="preserve"> measurements. Maximum number of simultaneous </w:t>
      </w:r>
      <w:proofErr w:type="spellStart"/>
      <w:r w:rsidRPr="003A2CC4">
        <w:rPr>
          <w:lang w:eastAsia="x-none"/>
        </w:rPr>
        <w:t>QoE</w:t>
      </w:r>
      <w:proofErr w:type="spellEnd"/>
      <w:r w:rsidRPr="003A2CC4">
        <w:rPr>
          <w:lang w:eastAsia="x-none"/>
        </w:rPr>
        <w:t xml:space="preserve"> configurations is FFS</w:t>
      </w:r>
    </w:p>
    <w:p w14:paraId="7ADD252D" w14:textId="00FF8776" w:rsidR="003A2CC4" w:rsidRPr="003A2CC4" w:rsidRDefault="003A2CC4" w:rsidP="003A2CC4">
      <w:pPr>
        <w:rPr>
          <w:lang w:eastAsia="x-none"/>
        </w:rPr>
      </w:pPr>
      <w:r w:rsidRPr="003A2CC4">
        <w:rPr>
          <w:b/>
          <w:bCs/>
          <w:lang w:eastAsia="x-none"/>
        </w:rPr>
        <w:t xml:space="preserve">Proposal </w:t>
      </w:r>
      <w:r w:rsidR="00A73E45">
        <w:rPr>
          <w:b/>
          <w:bCs/>
          <w:lang w:eastAsia="x-none"/>
        </w:rPr>
        <w:t>5</w:t>
      </w:r>
      <w:r w:rsidRPr="003A2CC4">
        <w:rPr>
          <w:b/>
          <w:bCs/>
          <w:lang w:eastAsia="x-none"/>
        </w:rPr>
        <w:t>:</w:t>
      </w:r>
      <w:r w:rsidRPr="003A2CC4">
        <w:rPr>
          <w:lang w:eastAsia="x-none"/>
        </w:rPr>
        <w:t xml:space="preserve"> Each item in the list of </w:t>
      </w:r>
      <w:r w:rsidRPr="003A2CC4">
        <w:rPr>
          <w:i/>
          <w:iCs/>
          <w:lang w:eastAsia="x-none"/>
        </w:rPr>
        <w:t xml:space="preserve">UE Application layer measurement configuration </w:t>
      </w:r>
      <w:r w:rsidRPr="003A2CC4">
        <w:rPr>
          <w:lang w:eastAsia="x-none"/>
        </w:rPr>
        <w:t>should include the following:</w:t>
      </w:r>
    </w:p>
    <w:p w14:paraId="10E82DD4" w14:textId="77777777" w:rsidR="003A2CC4" w:rsidRPr="003A2CC4" w:rsidRDefault="003A2CC4" w:rsidP="003A2CC4">
      <w:pPr>
        <w:numPr>
          <w:ilvl w:val="0"/>
          <w:numId w:val="17"/>
        </w:numPr>
        <w:contextualSpacing/>
        <w:rPr>
          <w:lang w:eastAsia="x-none"/>
        </w:rPr>
      </w:pPr>
      <w:r w:rsidRPr="003A2CC4">
        <w:rPr>
          <w:lang w:eastAsia="x-none"/>
        </w:rPr>
        <w:t>Service Type</w:t>
      </w:r>
    </w:p>
    <w:p w14:paraId="3632E8DF" w14:textId="77777777" w:rsidR="003A2CC4" w:rsidRPr="003A2CC4" w:rsidRDefault="003A2CC4" w:rsidP="003A2CC4">
      <w:pPr>
        <w:numPr>
          <w:ilvl w:val="0"/>
          <w:numId w:val="17"/>
        </w:numPr>
        <w:contextualSpacing/>
        <w:rPr>
          <w:lang w:eastAsia="x-none"/>
        </w:rPr>
      </w:pPr>
      <w:r w:rsidRPr="003A2CC4">
        <w:rPr>
          <w:lang w:eastAsia="x-none"/>
        </w:rPr>
        <w:t>Container for application layer measurement configuration</w:t>
      </w:r>
    </w:p>
    <w:p w14:paraId="5A1C7818" w14:textId="77777777" w:rsidR="003A2CC4" w:rsidRPr="003A2CC4" w:rsidRDefault="003A2CC4" w:rsidP="003A2CC4">
      <w:pPr>
        <w:numPr>
          <w:ilvl w:val="0"/>
          <w:numId w:val="17"/>
        </w:numPr>
        <w:contextualSpacing/>
        <w:rPr>
          <w:lang w:eastAsia="x-none"/>
        </w:rPr>
      </w:pPr>
      <w:r w:rsidRPr="003A2CC4">
        <w:rPr>
          <w:lang w:eastAsia="x-none"/>
        </w:rPr>
        <w:t xml:space="preserve">Identifier for the </w:t>
      </w:r>
      <w:proofErr w:type="spellStart"/>
      <w:r w:rsidRPr="003A2CC4">
        <w:rPr>
          <w:lang w:eastAsia="x-none"/>
        </w:rPr>
        <w:t>QoE</w:t>
      </w:r>
      <w:proofErr w:type="spellEnd"/>
      <w:r w:rsidRPr="003A2CC4">
        <w:rPr>
          <w:lang w:eastAsia="x-none"/>
        </w:rPr>
        <w:t xml:space="preserve"> measurement config. FFS whether </w:t>
      </w:r>
      <w:proofErr w:type="spellStart"/>
      <w:r w:rsidRPr="003A2CC4">
        <w:rPr>
          <w:lang w:eastAsia="x-none"/>
        </w:rPr>
        <w:t>QoE</w:t>
      </w:r>
      <w:proofErr w:type="spellEnd"/>
      <w:r w:rsidRPr="003A2CC4">
        <w:rPr>
          <w:lang w:eastAsia="x-none"/>
        </w:rPr>
        <w:t xml:space="preserve"> reference ID or a simple identifier</w:t>
      </w:r>
    </w:p>
    <w:p w14:paraId="11381CB2" w14:textId="605E9888" w:rsidR="003A2CC4" w:rsidRDefault="003A2CC4" w:rsidP="003A2CC4">
      <w:pPr>
        <w:numPr>
          <w:ilvl w:val="0"/>
          <w:numId w:val="17"/>
        </w:numPr>
        <w:contextualSpacing/>
        <w:rPr>
          <w:lang w:eastAsia="x-none"/>
        </w:rPr>
      </w:pPr>
      <w:r w:rsidRPr="003A2CC4">
        <w:rPr>
          <w:lang w:eastAsia="x-none"/>
        </w:rPr>
        <w:t>Area Scope of QMC defined either at a cell/TA/TAI/PLMN level</w:t>
      </w:r>
    </w:p>
    <w:p w14:paraId="0CEC7D31" w14:textId="5CCD9D1D" w:rsidR="00E87B40" w:rsidRPr="003A2CC4" w:rsidRDefault="00E87B40" w:rsidP="003A2CC4">
      <w:pPr>
        <w:numPr>
          <w:ilvl w:val="0"/>
          <w:numId w:val="17"/>
        </w:numPr>
        <w:contextualSpacing/>
        <w:rPr>
          <w:lang w:eastAsia="x-none"/>
        </w:rPr>
      </w:pPr>
      <w:r>
        <w:rPr>
          <w:lang w:eastAsia="x-none"/>
        </w:rPr>
        <w:t>Slice Scope</w:t>
      </w:r>
    </w:p>
    <w:p w14:paraId="07E5B9F5" w14:textId="3D83BDB1" w:rsidR="009506AC" w:rsidRPr="001928E8" w:rsidRDefault="009506AC" w:rsidP="007A4F67">
      <w:pPr>
        <w:pStyle w:val="Heading3"/>
        <w:numPr>
          <w:ilvl w:val="2"/>
          <w:numId w:val="32"/>
        </w:numPr>
      </w:pPr>
      <w:proofErr w:type="spellStart"/>
      <w:r>
        <w:lastRenderedPageBreak/>
        <w:t>QoE</w:t>
      </w:r>
      <w:proofErr w:type="spellEnd"/>
      <w:r>
        <w:t xml:space="preserve"> for MR-DC</w:t>
      </w:r>
    </w:p>
    <w:p w14:paraId="131BADF2" w14:textId="41AE121A" w:rsidR="009506AC" w:rsidRPr="003A2CC4" w:rsidRDefault="009506AC" w:rsidP="009506AC">
      <w:pPr>
        <w:rPr>
          <w:szCs w:val="18"/>
        </w:rPr>
      </w:pP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support for MR-DC is not supported in this release as noted in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WID. In other words,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shall not be configured by SN nor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shall be collected by any SN in an MR-DC deployment. </w:t>
      </w:r>
      <w:r w:rsidR="007A71CF">
        <w:rPr>
          <w:szCs w:val="18"/>
        </w:rPr>
        <w:t xml:space="preserve">However, </w:t>
      </w:r>
      <w:r w:rsidRPr="003A2CC4">
        <w:rPr>
          <w:i/>
          <w:iCs/>
          <w:szCs w:val="18"/>
        </w:rPr>
        <w:t>Trace Activation</w:t>
      </w:r>
      <w:r w:rsidRPr="003A2CC4">
        <w:rPr>
          <w:szCs w:val="18"/>
        </w:rPr>
        <w:t xml:space="preserve"> IE is </w:t>
      </w:r>
      <w:r w:rsidR="007A71CF">
        <w:rPr>
          <w:szCs w:val="18"/>
        </w:rPr>
        <w:t>already</w:t>
      </w:r>
      <w:r w:rsidRPr="003A2CC4">
        <w:rPr>
          <w:szCs w:val="18"/>
        </w:rPr>
        <w:t xml:space="preserve"> included in </w:t>
      </w:r>
      <w:r w:rsidRPr="003A2CC4">
        <w:rPr>
          <w:i/>
          <w:iCs/>
          <w:szCs w:val="18"/>
        </w:rPr>
        <w:t>S-Node Addition Request</w:t>
      </w:r>
      <w:r w:rsidRPr="003A2CC4">
        <w:rPr>
          <w:szCs w:val="18"/>
        </w:rPr>
        <w:t xml:space="preserve"> to configure MDT measurements for SN. </w:t>
      </w:r>
    </w:p>
    <w:p w14:paraId="27ECCA66" w14:textId="164213F3" w:rsidR="009506AC" w:rsidRPr="003A2CC4" w:rsidRDefault="009506AC" w:rsidP="009506AC">
      <w:pPr>
        <w:rPr>
          <w:szCs w:val="18"/>
        </w:rPr>
      </w:pPr>
      <w:r w:rsidRPr="003A2CC4">
        <w:rPr>
          <w:szCs w:val="18"/>
        </w:rPr>
        <w:t xml:space="preserve">Since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is not supported for MR-DC, we therefore propose that either </w:t>
      </w:r>
      <w:r w:rsidRPr="003A2CC4">
        <w:rPr>
          <w:i/>
          <w:iCs/>
          <w:szCs w:val="18"/>
        </w:rPr>
        <w:t>UE Application Layer Measurement Configuration</w:t>
      </w:r>
      <w:r w:rsidRPr="003A2CC4">
        <w:rPr>
          <w:szCs w:val="18"/>
        </w:rPr>
        <w:t xml:space="preserve"> should not be included in the </w:t>
      </w:r>
      <w:r w:rsidR="00C84175" w:rsidRPr="003A2CC4">
        <w:rPr>
          <w:i/>
          <w:iCs/>
          <w:szCs w:val="18"/>
        </w:rPr>
        <w:t>Trace Activation</w:t>
      </w:r>
      <w:r w:rsidR="00C84175" w:rsidRPr="003A2CC4">
        <w:rPr>
          <w:szCs w:val="18"/>
        </w:rPr>
        <w:t xml:space="preserve"> IE </w:t>
      </w:r>
      <w:r w:rsidR="00C84175">
        <w:rPr>
          <w:szCs w:val="18"/>
        </w:rPr>
        <w:t xml:space="preserve">in </w:t>
      </w:r>
      <w:r w:rsidRPr="003A2CC4">
        <w:rPr>
          <w:i/>
          <w:iCs/>
          <w:szCs w:val="18"/>
        </w:rPr>
        <w:t>S-Node Addition Request</w:t>
      </w:r>
      <w:r w:rsidRPr="003A2CC4">
        <w:rPr>
          <w:szCs w:val="18"/>
        </w:rPr>
        <w:t xml:space="preserve"> message or the SN should ignore the IE if included by the MN.</w:t>
      </w:r>
    </w:p>
    <w:p w14:paraId="421D6859" w14:textId="1F6EC0FB" w:rsidR="009506AC" w:rsidRDefault="009506AC" w:rsidP="009506AC">
      <w:pPr>
        <w:rPr>
          <w:szCs w:val="18"/>
        </w:rPr>
      </w:pPr>
      <w:r w:rsidRPr="003A2CC4">
        <w:rPr>
          <w:b/>
          <w:bCs/>
          <w:szCs w:val="18"/>
        </w:rPr>
        <w:t xml:space="preserve">Proposal </w:t>
      </w:r>
      <w:r w:rsidR="00A73E45">
        <w:rPr>
          <w:b/>
          <w:bCs/>
          <w:szCs w:val="18"/>
        </w:rPr>
        <w:t>6</w:t>
      </w:r>
      <w:r w:rsidRPr="003A2CC4">
        <w:rPr>
          <w:b/>
          <w:bCs/>
          <w:szCs w:val="18"/>
        </w:rPr>
        <w:t>:</w:t>
      </w:r>
      <w:r w:rsidRPr="003A2CC4">
        <w:t xml:space="preserve"> </w:t>
      </w:r>
      <w:proofErr w:type="spellStart"/>
      <w:r w:rsidRPr="003A2CC4">
        <w:t>QoE</w:t>
      </w:r>
      <w:proofErr w:type="spellEnd"/>
      <w:r w:rsidRPr="003A2CC4">
        <w:t xml:space="preserve"> measurement configuration transfer is NOT supported from MN to SN (i.e. </w:t>
      </w:r>
      <w:r w:rsidR="00FC4A66">
        <w:t xml:space="preserve">MN should not include </w:t>
      </w:r>
      <w:r w:rsidR="00FC4A66" w:rsidRPr="00FC4A66">
        <w:rPr>
          <w:i/>
          <w:iCs/>
        </w:rPr>
        <w:t>UE Application Layer Measurement Configuration</w:t>
      </w:r>
      <w:r w:rsidR="00FC4A66" w:rsidRPr="00FC4A66">
        <w:t xml:space="preserve"> </w:t>
      </w:r>
      <w:r w:rsidR="00FC4A66">
        <w:t>under</w:t>
      </w:r>
      <w:r w:rsidR="00FC4A66" w:rsidRPr="00FC4A66">
        <w:t xml:space="preserve"> the </w:t>
      </w:r>
      <w:r w:rsidR="00FC4A66" w:rsidRPr="00FC4A66">
        <w:rPr>
          <w:i/>
          <w:iCs/>
        </w:rPr>
        <w:t>Trace Activation</w:t>
      </w:r>
      <w:r w:rsidR="00FC4A66" w:rsidRPr="00FC4A66">
        <w:t xml:space="preserve"> IE </w:t>
      </w:r>
      <w:r w:rsidR="00FC4A66">
        <w:t xml:space="preserve">in </w:t>
      </w:r>
      <w:r w:rsidRPr="003A2CC4">
        <w:rPr>
          <w:i/>
          <w:iCs/>
          <w:szCs w:val="18"/>
        </w:rPr>
        <w:t>S-Node Addition Request</w:t>
      </w:r>
      <w:r w:rsidRPr="003A2CC4">
        <w:rPr>
          <w:szCs w:val="18"/>
        </w:rPr>
        <w:t xml:space="preserve">). SN </w:t>
      </w:r>
      <w:r w:rsidR="00FC4A66">
        <w:rPr>
          <w:szCs w:val="18"/>
        </w:rPr>
        <w:t>should</w:t>
      </w:r>
      <w:r w:rsidRPr="003A2CC4">
        <w:rPr>
          <w:szCs w:val="18"/>
        </w:rPr>
        <w:t xml:space="preserve"> ignore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context and not initiate QMC even if MN forwards the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configuration towards SN.</w:t>
      </w:r>
    </w:p>
    <w:p w14:paraId="588881BB" w14:textId="77777777" w:rsidR="009506AC" w:rsidRPr="003A2CC4" w:rsidRDefault="009506AC" w:rsidP="003A2CC4"/>
    <w:p w14:paraId="41A82DD2" w14:textId="77777777" w:rsidR="00034905" w:rsidRDefault="00034905" w:rsidP="00034905">
      <w:pPr>
        <w:pStyle w:val="Heading2"/>
        <w:numPr>
          <w:ilvl w:val="1"/>
          <w:numId w:val="2"/>
        </w:numPr>
        <w:tabs>
          <w:tab w:val="left" w:pos="720"/>
        </w:tabs>
      </w:pPr>
      <w:proofErr w:type="spellStart"/>
      <w:r>
        <w:t>QoE</w:t>
      </w:r>
      <w:proofErr w:type="spellEnd"/>
      <w:r>
        <w:t xml:space="preserve"> measurement handling at RAN overload</w:t>
      </w:r>
    </w:p>
    <w:p w14:paraId="6BF297B8" w14:textId="77777777" w:rsidR="00034905" w:rsidRDefault="00034905" w:rsidP="00034905">
      <w:pPr>
        <w:rPr>
          <w:lang w:val="en-US" w:eastAsia="zh-CN"/>
        </w:rPr>
      </w:pPr>
      <w:r>
        <w:rPr>
          <w:lang w:val="en-US" w:eastAsia="zh-CN"/>
        </w:rPr>
        <w:t>In case of RAN overload, RAN can take any of the following actions:</w:t>
      </w:r>
    </w:p>
    <w:p w14:paraId="54B36428" w14:textId="77777777" w:rsidR="00034905" w:rsidRDefault="00034905" w:rsidP="00034905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FB0DAC">
        <w:rPr>
          <w:lang w:val="en-US" w:eastAsia="zh-CN"/>
        </w:rPr>
        <w:t xml:space="preserve">Stop new </w:t>
      </w:r>
      <w:proofErr w:type="spellStart"/>
      <w:r w:rsidRPr="00FB0DAC">
        <w:rPr>
          <w:lang w:val="en-US" w:eastAsia="zh-CN"/>
        </w:rPr>
        <w:t>QoE</w:t>
      </w:r>
      <w:proofErr w:type="spellEnd"/>
      <w:r w:rsidRPr="00FB0DAC">
        <w:rPr>
          <w:lang w:val="en-US" w:eastAsia="zh-CN"/>
        </w:rPr>
        <w:t xml:space="preserve"> measurement configurations</w:t>
      </w:r>
      <w:r>
        <w:rPr>
          <w:lang w:val="en-US" w:eastAsia="zh-CN"/>
        </w:rPr>
        <w:t xml:space="preserve"> </w:t>
      </w:r>
      <w:r w:rsidRPr="00DD2A7E">
        <w:rPr>
          <w:lang w:val="en-US" w:eastAsia="zh-CN"/>
        </w:rPr>
        <w:sym w:font="Wingdings" w:char="F0E0"/>
      </w:r>
      <w:r>
        <w:rPr>
          <w:lang w:val="en-US" w:eastAsia="zh-CN"/>
        </w:rPr>
        <w:t xml:space="preserve"> can be achieved by RAN implementation</w:t>
      </w:r>
    </w:p>
    <w:p w14:paraId="0116252E" w14:textId="77777777" w:rsidR="00034905" w:rsidRDefault="00034905" w:rsidP="00034905">
      <w:pPr>
        <w:pStyle w:val="ListParagraph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R</w:t>
      </w:r>
      <w:r w:rsidRPr="00FB0DAC">
        <w:rPr>
          <w:lang w:val="en-US" w:eastAsia="zh-CN"/>
        </w:rPr>
        <w:t xml:space="preserve">elease existing </w:t>
      </w:r>
      <w:proofErr w:type="spellStart"/>
      <w:r w:rsidRPr="00FB0DAC">
        <w:rPr>
          <w:lang w:val="en-US" w:eastAsia="zh-CN"/>
        </w:rPr>
        <w:t>QoE</w:t>
      </w:r>
      <w:proofErr w:type="spellEnd"/>
      <w:r w:rsidRPr="00FB0DAC">
        <w:rPr>
          <w:lang w:val="en-US" w:eastAsia="zh-CN"/>
        </w:rPr>
        <w:t xml:space="preserve"> measurement configurations</w:t>
      </w:r>
      <w:r>
        <w:rPr>
          <w:lang w:val="en-US" w:eastAsia="zh-CN"/>
        </w:rPr>
        <w:t xml:space="preserve"> </w:t>
      </w:r>
      <w:r w:rsidRPr="0032635E">
        <w:rPr>
          <w:lang w:val="en-US" w:eastAsia="zh-CN"/>
        </w:rPr>
        <w:sym w:font="Wingdings" w:char="F0E0"/>
      </w:r>
      <w:r>
        <w:rPr>
          <w:lang w:val="en-US" w:eastAsia="zh-CN"/>
        </w:rPr>
        <w:t xml:space="preserve"> existing release signaling can be used</w:t>
      </w:r>
    </w:p>
    <w:p w14:paraId="499D1699" w14:textId="77777777" w:rsidR="00034905" w:rsidRPr="00D5625C" w:rsidRDefault="00034905" w:rsidP="00034905">
      <w:pPr>
        <w:pStyle w:val="ListParagraph"/>
        <w:numPr>
          <w:ilvl w:val="0"/>
          <w:numId w:val="21"/>
        </w:numPr>
        <w:rPr>
          <w:color w:val="00B050"/>
          <w:lang w:val="en-US" w:eastAsia="zh-CN"/>
        </w:rPr>
      </w:pPr>
      <w:r w:rsidRPr="00D5625C">
        <w:rPr>
          <w:color w:val="00B050"/>
          <w:lang w:val="en-US" w:eastAsia="zh-CN"/>
        </w:rPr>
        <w:t xml:space="preserve">Pause </w:t>
      </w:r>
      <w:proofErr w:type="spellStart"/>
      <w:r w:rsidRPr="00D5625C">
        <w:rPr>
          <w:color w:val="00B050"/>
          <w:lang w:val="en-US" w:eastAsia="zh-CN"/>
        </w:rPr>
        <w:t>QoE</w:t>
      </w:r>
      <w:proofErr w:type="spellEnd"/>
      <w:r w:rsidRPr="00D5625C">
        <w:rPr>
          <w:color w:val="00B050"/>
          <w:lang w:val="en-US" w:eastAsia="zh-CN"/>
        </w:rPr>
        <w:t xml:space="preserve"> measurement reporting </w:t>
      </w:r>
      <w:r w:rsidRPr="00D5625C">
        <w:rPr>
          <w:color w:val="00B050"/>
          <w:lang w:val="en-US" w:eastAsia="zh-CN"/>
        </w:rPr>
        <w:sym w:font="Wingdings" w:char="F0E0"/>
      </w:r>
      <w:r w:rsidRPr="00D5625C">
        <w:rPr>
          <w:color w:val="00B050"/>
          <w:lang w:val="en-US" w:eastAsia="zh-CN"/>
        </w:rPr>
        <w:t xml:space="preserve"> New procedure</w:t>
      </w:r>
    </w:p>
    <w:p w14:paraId="2A78D0F6" w14:textId="77777777" w:rsidR="00034905" w:rsidRDefault="00034905" w:rsidP="00034905">
      <w:pPr>
        <w:rPr>
          <w:lang w:val="en-US" w:eastAsia="zh-CN"/>
        </w:rPr>
      </w:pPr>
      <w:r>
        <w:rPr>
          <w:lang w:val="en-US" w:eastAsia="zh-CN"/>
        </w:rPr>
        <w:t xml:space="preserve">In case RAN decides to pause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reporting during RAN overload, following 4 cases need to be considered on how to handle pause indication during mobility (either handover or resume in a different node)</w:t>
      </w:r>
    </w:p>
    <w:p w14:paraId="77F54973" w14:textId="77777777" w:rsidR="00034905" w:rsidRDefault="00034905" w:rsidP="00034905">
      <w:pPr>
        <w:pStyle w:val="ListParagraph"/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Case 1: </w:t>
      </w:r>
      <w:r w:rsidRPr="00404C07">
        <w:rPr>
          <w:lang w:val="en-US" w:eastAsia="zh-CN"/>
        </w:rPr>
        <w:t xml:space="preserve">NG-RAN1 (no overload) </w:t>
      </w:r>
      <w:r w:rsidRPr="00D05822">
        <w:rPr>
          <w:lang w:val="en-US" w:eastAsia="zh-CN"/>
        </w:rPr>
        <w:sym w:font="Wingdings" w:char="F0E0"/>
      </w:r>
      <w:r w:rsidRPr="00404C07">
        <w:rPr>
          <w:lang w:val="en-US" w:eastAsia="zh-CN"/>
        </w:rPr>
        <w:t xml:space="preserve"> NG-RAN2 (no overload) </w:t>
      </w:r>
    </w:p>
    <w:p w14:paraId="180FCA0C" w14:textId="77777777" w:rsidR="00034905" w:rsidRDefault="00034905" w:rsidP="00034905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NG-RAN1 indicates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was not paused and hence n</w:t>
      </w:r>
      <w:r w:rsidRPr="00404C07">
        <w:rPr>
          <w:lang w:val="en-US" w:eastAsia="zh-CN"/>
        </w:rPr>
        <w:t>o action</w:t>
      </w:r>
      <w:r>
        <w:rPr>
          <w:lang w:val="en-US" w:eastAsia="zh-CN"/>
        </w:rPr>
        <w:t xml:space="preserve"> needed</w:t>
      </w:r>
      <w:r w:rsidRPr="00404C07">
        <w:rPr>
          <w:lang w:val="en-US" w:eastAsia="zh-CN"/>
        </w:rPr>
        <w:t xml:space="preserve"> by NG-RAN2</w:t>
      </w:r>
    </w:p>
    <w:p w14:paraId="30C6FF35" w14:textId="77777777" w:rsidR="00034905" w:rsidRPr="00404C07" w:rsidRDefault="00034905" w:rsidP="00034905">
      <w:pPr>
        <w:pStyle w:val="ListParagraph"/>
        <w:ind w:left="1440"/>
        <w:rPr>
          <w:lang w:val="en-US" w:eastAsia="zh-CN"/>
        </w:rPr>
      </w:pPr>
    </w:p>
    <w:p w14:paraId="5D396DB8" w14:textId="77777777" w:rsidR="00034905" w:rsidRDefault="00034905" w:rsidP="00034905">
      <w:pPr>
        <w:pStyle w:val="ListParagraph"/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Case 2: </w:t>
      </w:r>
      <w:r w:rsidRPr="00404C07">
        <w:rPr>
          <w:lang w:val="en-US" w:eastAsia="zh-CN"/>
        </w:rPr>
        <w:t xml:space="preserve">NG-RAN1 (no overload) </w:t>
      </w:r>
      <w:r w:rsidRPr="00D05822">
        <w:rPr>
          <w:lang w:val="en-US" w:eastAsia="zh-CN"/>
        </w:rPr>
        <w:sym w:font="Wingdings" w:char="F0E0"/>
      </w:r>
      <w:r w:rsidRPr="00404C07">
        <w:rPr>
          <w:lang w:val="en-US" w:eastAsia="zh-CN"/>
        </w:rPr>
        <w:t xml:space="preserve"> NG-RAN2 (overload) </w:t>
      </w:r>
    </w:p>
    <w:p w14:paraId="7F330109" w14:textId="77777777" w:rsidR="00034905" w:rsidRDefault="00034905" w:rsidP="00034905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NG-RAN1 indicates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was not paused and hence</w:t>
      </w:r>
      <w:r w:rsidRPr="00404C07">
        <w:rPr>
          <w:lang w:val="en-US" w:eastAsia="zh-CN"/>
        </w:rPr>
        <w:t xml:space="preserve"> NG-RAN2 </w:t>
      </w:r>
      <w:r>
        <w:rPr>
          <w:lang w:val="en-US" w:eastAsia="zh-CN"/>
        </w:rPr>
        <w:t xml:space="preserve">need to </w:t>
      </w:r>
      <w:r w:rsidRPr="00404C07">
        <w:rPr>
          <w:lang w:val="en-US" w:eastAsia="zh-CN"/>
        </w:rPr>
        <w:t>send pause indication</w:t>
      </w:r>
      <w:r>
        <w:rPr>
          <w:lang w:val="en-US" w:eastAsia="zh-CN"/>
        </w:rPr>
        <w:t xml:space="preserve"> in Handover command or </w:t>
      </w:r>
      <w:proofErr w:type="spellStart"/>
      <w:r>
        <w:rPr>
          <w:lang w:val="en-US" w:eastAsia="zh-CN"/>
        </w:rPr>
        <w:t>RRCResume</w:t>
      </w:r>
      <w:proofErr w:type="spellEnd"/>
    </w:p>
    <w:p w14:paraId="62BBA443" w14:textId="77777777" w:rsidR="00034905" w:rsidRPr="00404C07" w:rsidRDefault="00034905" w:rsidP="00034905">
      <w:pPr>
        <w:pStyle w:val="ListParagraph"/>
        <w:ind w:left="1440"/>
        <w:rPr>
          <w:lang w:val="en-US" w:eastAsia="zh-CN"/>
        </w:rPr>
      </w:pPr>
    </w:p>
    <w:p w14:paraId="5399910E" w14:textId="77777777" w:rsidR="00034905" w:rsidRDefault="00034905" w:rsidP="00034905">
      <w:pPr>
        <w:pStyle w:val="ListParagraph"/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Case 3: </w:t>
      </w:r>
      <w:r w:rsidRPr="00404C07">
        <w:rPr>
          <w:lang w:val="en-US" w:eastAsia="zh-CN"/>
        </w:rPr>
        <w:t xml:space="preserve">NG-RAN1 (overload) </w:t>
      </w:r>
      <w:r w:rsidRPr="00D05822">
        <w:rPr>
          <w:lang w:val="en-US" w:eastAsia="zh-CN"/>
        </w:rPr>
        <w:sym w:font="Wingdings" w:char="F0E0"/>
      </w:r>
      <w:r w:rsidRPr="00404C07">
        <w:rPr>
          <w:lang w:val="en-US" w:eastAsia="zh-CN"/>
        </w:rPr>
        <w:t xml:space="preserve"> NG-RAN2 (no overload)  </w:t>
      </w:r>
    </w:p>
    <w:p w14:paraId="455EA372" w14:textId="77777777" w:rsidR="00034905" w:rsidRDefault="00034905" w:rsidP="00034905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NG-RAN1 indicates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was already paused and </w:t>
      </w:r>
      <w:r w:rsidRPr="00404C07">
        <w:rPr>
          <w:lang w:val="en-US" w:eastAsia="zh-CN"/>
        </w:rPr>
        <w:t xml:space="preserve">NG-RAN2 </w:t>
      </w:r>
      <w:r>
        <w:rPr>
          <w:lang w:val="en-US" w:eastAsia="zh-CN"/>
        </w:rPr>
        <w:t xml:space="preserve">can </w:t>
      </w:r>
      <w:r w:rsidRPr="00404C07">
        <w:rPr>
          <w:lang w:val="en-US" w:eastAsia="zh-CN"/>
        </w:rPr>
        <w:t>send resume indication</w:t>
      </w:r>
      <w:r>
        <w:rPr>
          <w:lang w:val="en-US" w:eastAsia="zh-CN"/>
        </w:rPr>
        <w:t xml:space="preserve"> in Handover Command or </w:t>
      </w:r>
      <w:proofErr w:type="spellStart"/>
      <w:r>
        <w:rPr>
          <w:lang w:val="en-US" w:eastAsia="zh-CN"/>
        </w:rPr>
        <w:t>RRCResume</w:t>
      </w:r>
      <w:proofErr w:type="spellEnd"/>
    </w:p>
    <w:p w14:paraId="5AB132B1" w14:textId="77777777" w:rsidR="00034905" w:rsidRPr="00404C07" w:rsidRDefault="00034905" w:rsidP="00034905">
      <w:pPr>
        <w:pStyle w:val="ListParagraph"/>
        <w:ind w:left="1440"/>
        <w:rPr>
          <w:lang w:val="en-US" w:eastAsia="zh-CN"/>
        </w:rPr>
      </w:pPr>
    </w:p>
    <w:p w14:paraId="5AF287D1" w14:textId="77777777" w:rsidR="00034905" w:rsidRDefault="00034905" w:rsidP="00034905">
      <w:pPr>
        <w:pStyle w:val="ListParagraph"/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Case 4: </w:t>
      </w:r>
      <w:r w:rsidRPr="00404C07">
        <w:rPr>
          <w:lang w:val="en-US" w:eastAsia="zh-CN"/>
        </w:rPr>
        <w:t xml:space="preserve">NG-RAN1 (overload) </w:t>
      </w:r>
      <w:r w:rsidRPr="00762710">
        <w:rPr>
          <w:lang w:val="en-US" w:eastAsia="zh-CN"/>
        </w:rPr>
        <w:sym w:font="Wingdings" w:char="F0E0"/>
      </w:r>
      <w:r w:rsidRPr="00404C07">
        <w:rPr>
          <w:lang w:val="en-US" w:eastAsia="zh-CN"/>
        </w:rPr>
        <w:t xml:space="preserve"> NG-RAN2 (overload)</w:t>
      </w:r>
    </w:p>
    <w:p w14:paraId="25513CC3" w14:textId="77777777" w:rsidR="00034905" w:rsidRDefault="00034905" w:rsidP="00034905">
      <w:pPr>
        <w:pStyle w:val="ListParagraph"/>
        <w:numPr>
          <w:ilvl w:val="1"/>
          <w:numId w:val="19"/>
        </w:numPr>
        <w:rPr>
          <w:lang w:val="en-US" w:eastAsia="zh-CN"/>
        </w:rPr>
      </w:pPr>
      <w:r>
        <w:rPr>
          <w:lang w:val="en-US" w:eastAsia="zh-CN"/>
        </w:rPr>
        <w:t xml:space="preserve">NG-RAN1 indicated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was already paused and hence no action needed by NG-RAN2</w:t>
      </w:r>
    </w:p>
    <w:p w14:paraId="3894C488" w14:textId="77777777" w:rsidR="00034905" w:rsidRDefault="00034905" w:rsidP="00034905">
      <w:pPr>
        <w:rPr>
          <w:lang w:val="en-US" w:eastAsia="zh-CN"/>
        </w:rPr>
      </w:pPr>
      <w:r>
        <w:rPr>
          <w:lang w:val="en-US" w:eastAsia="zh-CN"/>
        </w:rPr>
        <w:t xml:space="preserve">For appropriate action to be taken by the target node (NG-RAN2)  (whether to 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reporting or take no action), an indicator whether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reporting was paused in source node needs to be sent as part of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transfer over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NG. RAN2 is still discussing whether this pause indication can be per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 or whether all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 will be paused.</w:t>
      </w:r>
    </w:p>
    <w:p w14:paraId="3E445805" w14:textId="292C9099" w:rsidR="00034905" w:rsidRDefault="00034905" w:rsidP="00034905">
      <w:pPr>
        <w:rPr>
          <w:lang w:val="en-US" w:eastAsia="zh-CN"/>
        </w:rPr>
      </w:pPr>
      <w:r w:rsidRPr="001640BE">
        <w:rPr>
          <w:b/>
          <w:bCs/>
          <w:lang w:val="en-US" w:eastAsia="zh-CN"/>
        </w:rPr>
        <w:t>Proposal</w:t>
      </w:r>
      <w:r w:rsidR="002C43BE">
        <w:rPr>
          <w:b/>
          <w:bCs/>
          <w:lang w:val="en-US" w:eastAsia="zh-CN"/>
        </w:rPr>
        <w:t xml:space="preserve"> </w:t>
      </w:r>
      <w:r w:rsidR="00A73E45">
        <w:rPr>
          <w:b/>
          <w:bCs/>
          <w:lang w:val="en-US" w:eastAsia="zh-CN"/>
        </w:rPr>
        <w:t>7</w:t>
      </w:r>
      <w:r>
        <w:rPr>
          <w:lang w:val="en-US" w:eastAsia="zh-CN"/>
        </w:rPr>
        <w:t xml:space="preserve">: Include a </w:t>
      </w:r>
      <w:proofErr w:type="spellStart"/>
      <w:r w:rsidR="0078231C">
        <w:rPr>
          <w:i/>
          <w:iCs/>
          <w:lang w:val="en-US" w:eastAsia="zh-CN"/>
        </w:rPr>
        <w:t>QoE</w:t>
      </w:r>
      <w:proofErr w:type="spellEnd"/>
      <w:r w:rsidR="00F72A0F">
        <w:rPr>
          <w:i/>
          <w:iCs/>
          <w:lang w:val="en-US" w:eastAsia="zh-CN"/>
        </w:rPr>
        <w:t xml:space="preserve"> paused</w:t>
      </w:r>
      <w:r w:rsidRPr="00DE381F">
        <w:rPr>
          <w:i/>
          <w:iCs/>
          <w:lang w:val="en-US" w:eastAsia="zh-CN"/>
        </w:rPr>
        <w:t xml:space="preserve"> indicat</w:t>
      </w:r>
      <w:r w:rsidR="00F72A0F">
        <w:rPr>
          <w:i/>
          <w:iCs/>
          <w:lang w:val="en-US" w:eastAsia="zh-CN"/>
        </w:rPr>
        <w:t>ion</w:t>
      </w:r>
      <w:r>
        <w:rPr>
          <w:lang w:val="en-US" w:eastAsia="zh-CN"/>
        </w:rPr>
        <w:t xml:space="preserve"> in </w:t>
      </w:r>
      <w:r w:rsidRPr="00EA494F">
        <w:rPr>
          <w:i/>
          <w:iCs/>
          <w:lang w:val="en-US" w:eastAsia="zh-CN"/>
        </w:rPr>
        <w:t>UE Application Layer Measurement Configuration</w:t>
      </w:r>
      <w:r w:rsidRPr="0091096F">
        <w:rPr>
          <w:lang w:val="en-US" w:eastAsia="zh-CN"/>
        </w:rPr>
        <w:t xml:space="preserve"> </w:t>
      </w:r>
      <w:r w:rsidR="004327AB">
        <w:rPr>
          <w:lang w:val="en-US" w:eastAsia="zh-CN"/>
        </w:rPr>
        <w:t xml:space="preserve">during </w:t>
      </w:r>
      <w:proofErr w:type="spellStart"/>
      <w:r w:rsidR="004327AB">
        <w:rPr>
          <w:lang w:val="en-US" w:eastAsia="zh-CN"/>
        </w:rPr>
        <w:t>QoE</w:t>
      </w:r>
      <w:proofErr w:type="spellEnd"/>
      <w:r w:rsidR="004327AB">
        <w:rPr>
          <w:lang w:val="en-US" w:eastAsia="zh-CN"/>
        </w:rPr>
        <w:t xml:space="preserve"> configuration transfer over </w:t>
      </w:r>
      <w:proofErr w:type="spellStart"/>
      <w:r w:rsidR="004327AB">
        <w:rPr>
          <w:lang w:val="en-US" w:eastAsia="zh-CN"/>
        </w:rPr>
        <w:t>Xn</w:t>
      </w:r>
      <w:proofErr w:type="spellEnd"/>
      <w:r w:rsidR="004327AB">
        <w:rPr>
          <w:lang w:val="en-US" w:eastAsia="zh-CN"/>
        </w:rPr>
        <w:t xml:space="preserve"> and NG </w:t>
      </w:r>
      <w:r w:rsidR="00FB1794">
        <w:rPr>
          <w:lang w:val="en-US" w:eastAsia="zh-CN"/>
        </w:rPr>
        <w:t xml:space="preserve">to indicate </w:t>
      </w:r>
      <w:r>
        <w:rPr>
          <w:lang w:val="en-US" w:eastAsia="zh-CN"/>
        </w:rPr>
        <w:t xml:space="preserve">whether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reporting was paused in source node. FFS whether this pause indicator is per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or </w:t>
      </w:r>
      <w:r w:rsidR="0042277C">
        <w:rPr>
          <w:lang w:val="en-US" w:eastAsia="zh-CN"/>
        </w:rPr>
        <w:t>a pause all</w:t>
      </w:r>
      <w:r>
        <w:rPr>
          <w:lang w:val="en-US" w:eastAsia="zh-CN"/>
        </w:rPr>
        <w:t xml:space="preserve"> indicator</w:t>
      </w:r>
    </w:p>
    <w:p w14:paraId="5EF17DA6" w14:textId="4503EB8D" w:rsidR="00034905" w:rsidRPr="00156A7C" w:rsidRDefault="00034905" w:rsidP="00034905">
      <w:pPr>
        <w:rPr>
          <w:lang w:val="en-US" w:eastAsia="zh-CN"/>
        </w:rPr>
      </w:pPr>
      <w:r>
        <w:rPr>
          <w:lang w:val="en-US" w:eastAsia="zh-CN"/>
        </w:rPr>
        <w:t>In response to the indica</w:t>
      </w:r>
      <w:r w:rsidR="004327AB">
        <w:rPr>
          <w:lang w:val="en-US" w:eastAsia="zh-CN"/>
        </w:rPr>
        <w:t>tion</w:t>
      </w:r>
      <w:r>
        <w:rPr>
          <w:lang w:val="en-US" w:eastAsia="zh-CN"/>
        </w:rPr>
        <w:t xml:space="preserve"> sent above and target node’s overload scenario, the target node can send the appropriate action (pause/resume/release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configurations) in </w:t>
      </w:r>
      <w:r w:rsidRPr="00795405">
        <w:rPr>
          <w:i/>
          <w:iCs/>
          <w:lang w:val="en-US" w:eastAsia="zh-CN"/>
        </w:rPr>
        <w:t>Handover Request Acknowledge</w:t>
      </w:r>
      <w:r>
        <w:rPr>
          <w:lang w:val="en-US" w:eastAsia="zh-CN"/>
        </w:rPr>
        <w:t xml:space="preserve"> message over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NG </w:t>
      </w:r>
    </w:p>
    <w:p w14:paraId="716E2E3B" w14:textId="6F32F014" w:rsidR="00034905" w:rsidRDefault="00034905" w:rsidP="00034905">
      <w:pPr>
        <w:rPr>
          <w:lang w:val="en-US" w:eastAsia="zh-CN"/>
        </w:rPr>
      </w:pPr>
      <w:r w:rsidRPr="002D6718">
        <w:rPr>
          <w:b/>
          <w:bCs/>
          <w:lang w:val="en-US" w:eastAsia="zh-CN"/>
        </w:rPr>
        <w:t>Proposal</w:t>
      </w:r>
      <w:r w:rsidR="002C43BE">
        <w:rPr>
          <w:b/>
          <w:bCs/>
          <w:lang w:val="en-US" w:eastAsia="zh-CN"/>
        </w:rPr>
        <w:t xml:space="preserve"> </w:t>
      </w:r>
      <w:r w:rsidR="00A73E45">
        <w:rPr>
          <w:b/>
          <w:bCs/>
          <w:lang w:val="en-US" w:eastAsia="zh-CN"/>
        </w:rPr>
        <w:t>8</w:t>
      </w:r>
      <w:r>
        <w:rPr>
          <w:lang w:val="en-US" w:eastAsia="zh-CN"/>
        </w:rPr>
        <w:t xml:space="preserve">: Target node can </w:t>
      </w:r>
      <w:r w:rsidR="00AC79CE">
        <w:rPr>
          <w:lang w:val="en-US" w:eastAsia="zh-CN"/>
        </w:rPr>
        <w:t>indicate</w:t>
      </w:r>
      <w:r>
        <w:rPr>
          <w:lang w:val="en-US" w:eastAsia="zh-CN"/>
        </w:rPr>
        <w:t xml:space="preserve"> appropriate action (pause/resume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configurations) in </w:t>
      </w:r>
      <w:r w:rsidRPr="00795405">
        <w:rPr>
          <w:i/>
          <w:iCs/>
          <w:lang w:val="en-US" w:eastAsia="zh-CN"/>
        </w:rPr>
        <w:t>Handover Request Acknowledge</w:t>
      </w:r>
      <w:r>
        <w:rPr>
          <w:lang w:val="en-US" w:eastAsia="zh-CN"/>
        </w:rPr>
        <w:t xml:space="preserve"> message over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NG based on </w:t>
      </w:r>
      <w:proofErr w:type="spellStart"/>
      <w:r w:rsidR="00817712" w:rsidRPr="00817712">
        <w:rPr>
          <w:i/>
          <w:iCs/>
          <w:lang w:val="en-US" w:eastAsia="zh-CN"/>
        </w:rPr>
        <w:t>QoE</w:t>
      </w:r>
      <w:proofErr w:type="spellEnd"/>
      <w:r w:rsidR="00817712">
        <w:rPr>
          <w:lang w:val="en-US" w:eastAsia="zh-CN"/>
        </w:rPr>
        <w:t xml:space="preserve"> </w:t>
      </w:r>
      <w:r w:rsidRPr="00FA546E">
        <w:rPr>
          <w:i/>
          <w:iCs/>
          <w:lang w:val="en-US" w:eastAsia="zh-CN"/>
        </w:rPr>
        <w:t>Pause</w:t>
      </w:r>
      <w:r w:rsidR="00CB28BD">
        <w:rPr>
          <w:i/>
          <w:iCs/>
          <w:lang w:val="en-US" w:eastAsia="zh-CN"/>
        </w:rPr>
        <w:t>d</w:t>
      </w:r>
      <w:r w:rsidRPr="00FA546E">
        <w:rPr>
          <w:i/>
          <w:iCs/>
          <w:lang w:val="en-US" w:eastAsia="zh-CN"/>
        </w:rPr>
        <w:t xml:space="preserve"> indica</w:t>
      </w:r>
      <w:r w:rsidR="00817712">
        <w:rPr>
          <w:i/>
          <w:iCs/>
          <w:lang w:val="en-US" w:eastAsia="zh-CN"/>
        </w:rPr>
        <w:t>tion</w:t>
      </w:r>
      <w:r>
        <w:rPr>
          <w:lang w:val="en-US" w:eastAsia="zh-CN"/>
        </w:rPr>
        <w:t xml:space="preserve"> received in </w:t>
      </w:r>
      <w:r w:rsidRPr="00FA546E">
        <w:rPr>
          <w:i/>
          <w:iCs/>
          <w:lang w:val="en-US" w:eastAsia="zh-CN"/>
        </w:rPr>
        <w:t>Handover Request</w:t>
      </w:r>
      <w:r>
        <w:rPr>
          <w:lang w:val="en-US" w:eastAsia="zh-CN"/>
        </w:rPr>
        <w:t xml:space="preserve"> from source node and target node’s overload condition.</w:t>
      </w:r>
    </w:p>
    <w:p w14:paraId="05F355BA" w14:textId="1F47842E" w:rsidR="00D17907" w:rsidRDefault="00034905" w:rsidP="00B2421B">
      <w:pPr>
        <w:rPr>
          <w:lang w:val="en-US" w:eastAsia="zh-CN"/>
        </w:rPr>
      </w:pPr>
      <w:r w:rsidRPr="00390703">
        <w:rPr>
          <w:b/>
          <w:bCs/>
          <w:lang w:val="en-US" w:eastAsia="zh-CN"/>
        </w:rPr>
        <w:lastRenderedPageBreak/>
        <w:t>Proposal</w:t>
      </w:r>
      <w:r w:rsidR="002C43BE">
        <w:rPr>
          <w:b/>
          <w:bCs/>
          <w:lang w:val="en-US" w:eastAsia="zh-CN"/>
        </w:rPr>
        <w:t xml:space="preserve"> </w:t>
      </w:r>
      <w:r w:rsidR="00A73E45">
        <w:rPr>
          <w:b/>
          <w:bCs/>
          <w:lang w:val="en-US" w:eastAsia="zh-CN"/>
        </w:rPr>
        <w:t>9</w:t>
      </w:r>
      <w:r>
        <w:rPr>
          <w:lang w:val="en-US" w:eastAsia="zh-CN"/>
        </w:rPr>
        <w:t xml:space="preserve">: Target node can </w:t>
      </w:r>
      <w:r w:rsidR="00AC79CE">
        <w:rPr>
          <w:lang w:val="en-US" w:eastAsia="zh-CN"/>
        </w:rPr>
        <w:t>indicate</w:t>
      </w:r>
      <w:r>
        <w:rPr>
          <w:lang w:val="en-US" w:eastAsia="zh-CN"/>
        </w:rPr>
        <w:t xml:space="preserve"> appropriate action (pause/resume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configurations) in </w:t>
      </w:r>
      <w:proofErr w:type="spellStart"/>
      <w:r>
        <w:rPr>
          <w:lang w:val="en-US" w:eastAsia="zh-CN"/>
        </w:rPr>
        <w:t>RRCResume</w:t>
      </w:r>
      <w:proofErr w:type="spellEnd"/>
      <w:r>
        <w:rPr>
          <w:lang w:val="en-US" w:eastAsia="zh-CN"/>
        </w:rPr>
        <w:t xml:space="preserve"> based on </w:t>
      </w:r>
      <w:proofErr w:type="spellStart"/>
      <w:r w:rsidR="00376955" w:rsidRPr="00376955">
        <w:rPr>
          <w:i/>
          <w:iCs/>
          <w:lang w:val="en-US" w:eastAsia="zh-CN"/>
        </w:rPr>
        <w:t>QoE</w:t>
      </w:r>
      <w:proofErr w:type="spellEnd"/>
      <w:r w:rsidR="00376955">
        <w:rPr>
          <w:lang w:val="en-US" w:eastAsia="zh-CN"/>
        </w:rPr>
        <w:t xml:space="preserve"> </w:t>
      </w:r>
      <w:r w:rsidRPr="00FA546E">
        <w:rPr>
          <w:i/>
          <w:iCs/>
          <w:lang w:val="en-US" w:eastAsia="zh-CN"/>
        </w:rPr>
        <w:t>Pause</w:t>
      </w:r>
      <w:r w:rsidR="00376955">
        <w:rPr>
          <w:i/>
          <w:iCs/>
          <w:lang w:val="en-US" w:eastAsia="zh-CN"/>
        </w:rPr>
        <w:t>d</w:t>
      </w:r>
      <w:r w:rsidRPr="00FA546E">
        <w:rPr>
          <w:i/>
          <w:iCs/>
          <w:lang w:val="en-US" w:eastAsia="zh-CN"/>
        </w:rPr>
        <w:t xml:space="preserve"> indicat</w:t>
      </w:r>
      <w:r w:rsidR="00376955">
        <w:rPr>
          <w:i/>
          <w:iCs/>
          <w:lang w:val="en-US" w:eastAsia="zh-CN"/>
        </w:rPr>
        <w:t>ion</w:t>
      </w:r>
      <w:r>
        <w:rPr>
          <w:lang w:val="en-US" w:eastAsia="zh-CN"/>
        </w:rPr>
        <w:t xml:space="preserve"> received in </w:t>
      </w:r>
      <w:r>
        <w:rPr>
          <w:i/>
          <w:iCs/>
          <w:lang w:val="en-US" w:eastAsia="zh-CN"/>
        </w:rPr>
        <w:t>Retrieve UE Context Response</w:t>
      </w:r>
      <w:r>
        <w:rPr>
          <w:lang w:val="en-US" w:eastAsia="zh-CN"/>
        </w:rPr>
        <w:t xml:space="preserve"> from source node and target node’s overload condition. Send LS to RAN2 to check if RAN2 can support 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in </w:t>
      </w:r>
      <w:proofErr w:type="spellStart"/>
      <w:r>
        <w:rPr>
          <w:lang w:val="en-US" w:eastAsia="zh-CN"/>
        </w:rPr>
        <w:t>RRCResume</w:t>
      </w:r>
      <w:proofErr w:type="spellEnd"/>
      <w:r>
        <w:rPr>
          <w:lang w:val="en-US" w:eastAsia="zh-CN"/>
        </w:rPr>
        <w:t xml:space="preserve"> message.</w:t>
      </w:r>
    </w:p>
    <w:p w14:paraId="3B6A3D74" w14:textId="012B9541" w:rsidR="00DE1B98" w:rsidRDefault="00DE1B98" w:rsidP="00B2421B">
      <w:pPr>
        <w:rPr>
          <w:lang w:val="en-US" w:eastAsia="zh-CN"/>
        </w:rPr>
      </w:pPr>
      <w:r>
        <w:rPr>
          <w:lang w:val="en-US" w:eastAsia="zh-CN"/>
        </w:rPr>
        <w:t xml:space="preserve">A draft TP for 38.413 and 38.423 based on the above proposals is </w:t>
      </w:r>
      <w:r w:rsidR="007B2945">
        <w:rPr>
          <w:lang w:val="en-US" w:eastAsia="zh-CN"/>
        </w:rPr>
        <w:t>prepared in [3]</w:t>
      </w:r>
    </w:p>
    <w:p w14:paraId="00099624" w14:textId="333449E7" w:rsidR="007B2945" w:rsidRDefault="007B2945" w:rsidP="00B2421B">
      <w:pPr>
        <w:rPr>
          <w:lang w:eastAsia="x-none"/>
        </w:rPr>
      </w:pPr>
      <w:r w:rsidRPr="00390703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1</w:t>
      </w:r>
      <w:r w:rsidR="00A73E45">
        <w:rPr>
          <w:b/>
          <w:bCs/>
          <w:lang w:val="en-US" w:eastAsia="zh-CN"/>
        </w:rPr>
        <w:t>0</w:t>
      </w:r>
      <w:r>
        <w:rPr>
          <w:lang w:val="en-US" w:eastAsia="zh-CN"/>
        </w:rPr>
        <w:t>: Agree the TP for 38.413 and 38.423 in [3]</w:t>
      </w:r>
    </w:p>
    <w:p w14:paraId="306F4569" w14:textId="4AF82496" w:rsidR="00185DC9" w:rsidRDefault="00185DC9" w:rsidP="00CC5A7A">
      <w:pPr>
        <w:pStyle w:val="Heading1"/>
        <w:numPr>
          <w:ilvl w:val="0"/>
          <w:numId w:val="2"/>
        </w:numPr>
      </w:pPr>
      <w:r>
        <w:t>Conclusion</w:t>
      </w:r>
    </w:p>
    <w:p w14:paraId="2CDBBB78" w14:textId="77777777" w:rsidR="00A73E45" w:rsidRPr="003A2CC4" w:rsidRDefault="00A73E45" w:rsidP="00A73E45">
      <w:pPr>
        <w:rPr>
          <w:szCs w:val="18"/>
          <w:lang w:eastAsia="zh-CN"/>
        </w:rPr>
      </w:pPr>
      <w:r w:rsidRPr="003A2CC4">
        <w:rPr>
          <w:b/>
          <w:bCs/>
          <w:szCs w:val="18"/>
          <w:lang w:eastAsia="zh-CN"/>
        </w:rPr>
        <w:t xml:space="preserve">Observation </w:t>
      </w:r>
      <w:r>
        <w:rPr>
          <w:b/>
          <w:bCs/>
          <w:szCs w:val="18"/>
          <w:lang w:eastAsia="zh-CN"/>
        </w:rPr>
        <w:t>1</w:t>
      </w:r>
      <w:r w:rsidRPr="003A2CC4">
        <w:rPr>
          <w:szCs w:val="18"/>
          <w:lang w:eastAsia="zh-CN"/>
        </w:rPr>
        <w:t xml:space="preserve">: RAN2 agreed that </w:t>
      </w:r>
      <w:r w:rsidRPr="003A2CC4">
        <w:rPr>
          <w:szCs w:val="18"/>
        </w:rPr>
        <w:t xml:space="preserve">UE stores its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configuration when going to RRC</w:t>
      </w:r>
      <w:r w:rsidRPr="003A2CC4">
        <w:rPr>
          <w:szCs w:val="18"/>
          <w:lang w:eastAsia="zh-CN"/>
        </w:rPr>
        <w:t>_</w:t>
      </w:r>
      <w:r w:rsidRPr="003A2CC4">
        <w:rPr>
          <w:szCs w:val="18"/>
        </w:rPr>
        <w:t>INACTIVE state for potential use when the UE moves back to RRC</w:t>
      </w:r>
      <w:r w:rsidRPr="003A2CC4">
        <w:rPr>
          <w:szCs w:val="18"/>
          <w:lang w:eastAsia="zh-CN"/>
        </w:rPr>
        <w:t>_</w:t>
      </w:r>
      <w:r w:rsidRPr="003A2CC4">
        <w:rPr>
          <w:szCs w:val="18"/>
        </w:rPr>
        <w:t>CONNECTED state</w:t>
      </w:r>
      <w:r w:rsidRPr="003A2CC4">
        <w:rPr>
          <w:szCs w:val="18"/>
          <w:lang w:eastAsia="zh-CN"/>
        </w:rPr>
        <w:t xml:space="preserve"> </w:t>
      </w:r>
    </w:p>
    <w:p w14:paraId="04B3A2A5" w14:textId="77777777" w:rsidR="00A73E45" w:rsidRPr="0084043E" w:rsidRDefault="00A73E45" w:rsidP="00A73E45">
      <w:pPr>
        <w:rPr>
          <w:szCs w:val="18"/>
        </w:rPr>
      </w:pPr>
      <w:r>
        <w:rPr>
          <w:b/>
          <w:bCs/>
          <w:szCs w:val="18"/>
        </w:rPr>
        <w:t xml:space="preserve">Observation 2: </w:t>
      </w:r>
      <w:r w:rsidRPr="0084043E">
        <w:rPr>
          <w:szCs w:val="18"/>
        </w:rPr>
        <w:t xml:space="preserve">To support keeping </w:t>
      </w:r>
      <w:proofErr w:type="spellStart"/>
      <w:r w:rsidRPr="0084043E">
        <w:rPr>
          <w:szCs w:val="18"/>
        </w:rPr>
        <w:t>QoE</w:t>
      </w:r>
      <w:proofErr w:type="spellEnd"/>
      <w:r w:rsidRPr="0084043E">
        <w:rPr>
          <w:szCs w:val="18"/>
        </w:rPr>
        <w:t xml:space="preserve"> measurement configuration in RRC_INACTIVE state mobility, </w:t>
      </w:r>
      <w:proofErr w:type="spellStart"/>
      <w:r w:rsidRPr="0084043E">
        <w:rPr>
          <w:szCs w:val="18"/>
        </w:rPr>
        <w:t>QoE</w:t>
      </w:r>
      <w:proofErr w:type="spellEnd"/>
      <w:r w:rsidRPr="0084043E">
        <w:rPr>
          <w:szCs w:val="18"/>
        </w:rPr>
        <w:t xml:space="preserve"> measurement configuration for a UE </w:t>
      </w:r>
      <w:r>
        <w:rPr>
          <w:szCs w:val="18"/>
        </w:rPr>
        <w:t>needs to</w:t>
      </w:r>
      <w:r w:rsidRPr="0084043E">
        <w:rPr>
          <w:szCs w:val="18"/>
        </w:rPr>
        <w:t xml:space="preserve"> be fetched from the node hosting the UE Context</w:t>
      </w:r>
    </w:p>
    <w:p w14:paraId="7A734252" w14:textId="77777777" w:rsidR="00A73E45" w:rsidRPr="003A2CC4" w:rsidRDefault="00A73E45" w:rsidP="00A73E45">
      <w:pPr>
        <w:rPr>
          <w:color w:val="4472C4" w:themeColor="accent1"/>
          <w:szCs w:val="18"/>
        </w:rPr>
      </w:pPr>
      <w:r w:rsidRPr="003A2CC4">
        <w:rPr>
          <w:b/>
          <w:bCs/>
          <w:szCs w:val="18"/>
        </w:rPr>
        <w:t xml:space="preserve">Proposal </w:t>
      </w:r>
      <w:r>
        <w:rPr>
          <w:b/>
          <w:bCs/>
          <w:szCs w:val="18"/>
        </w:rPr>
        <w:t>1</w:t>
      </w:r>
      <w:r w:rsidRPr="003A2CC4">
        <w:rPr>
          <w:b/>
          <w:bCs/>
          <w:szCs w:val="18"/>
        </w:rPr>
        <w:t>:</w:t>
      </w:r>
      <w:r w:rsidRPr="003A2CC4">
        <w:t xml:space="preserve">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is supported on the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interface by including </w:t>
      </w:r>
      <w:r w:rsidRPr="003A2CC4">
        <w:rPr>
          <w:i/>
          <w:iCs/>
          <w:szCs w:val="18"/>
        </w:rPr>
        <w:t>UE Application Layer Measurement Configuration</w:t>
      </w:r>
      <w:r w:rsidRPr="003A2CC4">
        <w:rPr>
          <w:szCs w:val="18"/>
        </w:rPr>
        <w:t xml:space="preserve"> inside the </w:t>
      </w:r>
      <w:r w:rsidRPr="003A2CC4">
        <w:rPr>
          <w:i/>
          <w:iCs/>
          <w:szCs w:val="18"/>
        </w:rPr>
        <w:t>Trace Activation IE</w:t>
      </w:r>
      <w:r w:rsidRPr="003A2CC4">
        <w:rPr>
          <w:szCs w:val="18"/>
        </w:rPr>
        <w:t xml:space="preserve">. </w:t>
      </w:r>
      <w:proofErr w:type="spellStart"/>
      <w:r w:rsidRPr="003A2CC4">
        <w:rPr>
          <w:szCs w:val="18"/>
        </w:rPr>
        <w:t>Xn</w:t>
      </w:r>
      <w:proofErr w:type="spellEnd"/>
      <w:r w:rsidRPr="003A2CC4">
        <w:rPr>
          <w:szCs w:val="18"/>
        </w:rPr>
        <w:t xml:space="preserve"> messages for </w:t>
      </w:r>
      <w:proofErr w:type="spellStart"/>
      <w:r w:rsidRPr="003A2CC4">
        <w:rPr>
          <w:szCs w:val="18"/>
        </w:rPr>
        <w:t>QoE</w:t>
      </w:r>
      <w:proofErr w:type="spellEnd"/>
      <w:r w:rsidRPr="003A2CC4">
        <w:rPr>
          <w:szCs w:val="18"/>
        </w:rPr>
        <w:t xml:space="preserve"> measurement configuration transfer include </w:t>
      </w:r>
      <w:r w:rsidRPr="003A2CC4">
        <w:rPr>
          <w:i/>
          <w:iCs/>
          <w:szCs w:val="18"/>
        </w:rPr>
        <w:t>Handover Request</w:t>
      </w:r>
      <w:r w:rsidRPr="003A2CC4">
        <w:rPr>
          <w:szCs w:val="18"/>
        </w:rPr>
        <w:t xml:space="preserve">, </w:t>
      </w:r>
      <w:r w:rsidRPr="003A2CC4">
        <w:rPr>
          <w:i/>
          <w:iCs/>
          <w:szCs w:val="18"/>
        </w:rPr>
        <w:t>Retrieve UE Context Response</w:t>
      </w:r>
      <w:r w:rsidRPr="003A2CC4">
        <w:rPr>
          <w:i/>
          <w:iCs/>
          <w:color w:val="4472C4" w:themeColor="accent1"/>
          <w:szCs w:val="18"/>
        </w:rPr>
        <w:t xml:space="preserve"> </w:t>
      </w:r>
      <w:r w:rsidRPr="003A2CC4">
        <w:rPr>
          <w:szCs w:val="18"/>
        </w:rPr>
        <w:t xml:space="preserve">and </w:t>
      </w:r>
      <w:r w:rsidRPr="003A2CC4">
        <w:rPr>
          <w:i/>
          <w:iCs/>
          <w:szCs w:val="18"/>
        </w:rPr>
        <w:t xml:space="preserve">Trace Start </w:t>
      </w:r>
      <w:r w:rsidRPr="003A2CC4">
        <w:rPr>
          <w:szCs w:val="18"/>
        </w:rPr>
        <w:t>messages</w:t>
      </w:r>
    </w:p>
    <w:p w14:paraId="09F61A69" w14:textId="0C84B2B8" w:rsidR="00005EF1" w:rsidRDefault="00005EF1" w:rsidP="00005EF1">
      <w:pPr>
        <w:rPr>
          <w:szCs w:val="18"/>
        </w:rPr>
      </w:pPr>
      <w:r w:rsidRPr="0090723B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</w:t>
      </w:r>
      <w:r w:rsidR="008571C3">
        <w:rPr>
          <w:b/>
          <w:bCs/>
          <w:szCs w:val="18"/>
        </w:rPr>
        <w:t>2</w:t>
      </w:r>
      <w:r>
        <w:rPr>
          <w:szCs w:val="18"/>
        </w:rPr>
        <w:t>:</w:t>
      </w:r>
      <w:r w:rsidRPr="0090723B">
        <w:t xml:space="preserve"> </w:t>
      </w:r>
      <w:proofErr w:type="spellStart"/>
      <w:r w:rsidRPr="0090723B">
        <w:rPr>
          <w:szCs w:val="18"/>
        </w:rPr>
        <w:t>QoE</w:t>
      </w:r>
      <w:proofErr w:type="spellEnd"/>
      <w:r w:rsidRPr="0090723B">
        <w:rPr>
          <w:szCs w:val="18"/>
        </w:rPr>
        <w:t xml:space="preserve"> measurement configuration transfer is supported on the </w:t>
      </w:r>
      <w:r>
        <w:rPr>
          <w:szCs w:val="18"/>
        </w:rPr>
        <w:t xml:space="preserve">NG interface by including </w:t>
      </w:r>
      <w:r w:rsidRPr="00C25DC9">
        <w:rPr>
          <w:i/>
          <w:iCs/>
          <w:szCs w:val="18"/>
        </w:rPr>
        <w:t>UE Application Layer Measurement Configuration</w:t>
      </w:r>
      <w:r>
        <w:rPr>
          <w:i/>
          <w:iCs/>
          <w:szCs w:val="18"/>
        </w:rPr>
        <w:t xml:space="preserve"> </w:t>
      </w:r>
      <w:r w:rsidRPr="0090723B">
        <w:rPr>
          <w:szCs w:val="18"/>
        </w:rPr>
        <w:t xml:space="preserve">inside the </w:t>
      </w:r>
      <w:r w:rsidRPr="00C25DC9">
        <w:rPr>
          <w:i/>
          <w:iCs/>
          <w:szCs w:val="18"/>
        </w:rPr>
        <w:t>Trace Activation IE</w:t>
      </w:r>
      <w:r w:rsidRPr="0090723B">
        <w:rPr>
          <w:szCs w:val="18"/>
        </w:rPr>
        <w:t>.</w:t>
      </w:r>
      <w:r>
        <w:rPr>
          <w:szCs w:val="18"/>
        </w:rPr>
        <w:t xml:space="preserve"> NG messages for </w:t>
      </w:r>
      <w:proofErr w:type="spellStart"/>
      <w:r w:rsidRPr="0090723B">
        <w:rPr>
          <w:szCs w:val="18"/>
        </w:rPr>
        <w:t>QoE</w:t>
      </w:r>
      <w:proofErr w:type="spellEnd"/>
      <w:r w:rsidRPr="0090723B">
        <w:rPr>
          <w:szCs w:val="18"/>
        </w:rPr>
        <w:t xml:space="preserve"> measurement configuration transfer</w:t>
      </w:r>
      <w:r>
        <w:rPr>
          <w:szCs w:val="18"/>
        </w:rPr>
        <w:t xml:space="preserve"> include </w:t>
      </w:r>
      <w:r w:rsidRPr="00C05F29">
        <w:rPr>
          <w:i/>
          <w:iCs/>
          <w:szCs w:val="18"/>
        </w:rPr>
        <w:t>Initial Context Setup Request</w:t>
      </w:r>
      <w:r>
        <w:rPr>
          <w:szCs w:val="18"/>
        </w:rPr>
        <w:t xml:space="preserve">, </w:t>
      </w:r>
      <w:r w:rsidRPr="00C05F29">
        <w:rPr>
          <w:i/>
          <w:iCs/>
          <w:szCs w:val="18"/>
        </w:rPr>
        <w:t>Handover Reques</w:t>
      </w:r>
      <w:r>
        <w:rPr>
          <w:i/>
          <w:iCs/>
          <w:szCs w:val="18"/>
        </w:rPr>
        <w:t>t and</w:t>
      </w:r>
      <w:r>
        <w:rPr>
          <w:szCs w:val="18"/>
        </w:rPr>
        <w:t xml:space="preserve"> </w:t>
      </w:r>
      <w:r w:rsidRPr="00C05F29">
        <w:rPr>
          <w:i/>
          <w:iCs/>
          <w:szCs w:val="18"/>
        </w:rPr>
        <w:t>Trace Start</w:t>
      </w:r>
      <w:r>
        <w:rPr>
          <w:szCs w:val="18"/>
        </w:rPr>
        <w:t xml:space="preserve"> messages</w:t>
      </w:r>
    </w:p>
    <w:p w14:paraId="415FE657" w14:textId="10308381" w:rsidR="00005EF1" w:rsidRDefault="00005EF1" w:rsidP="00005EF1">
      <w:pPr>
        <w:rPr>
          <w:szCs w:val="18"/>
        </w:rPr>
      </w:pPr>
      <w:r w:rsidRPr="00382B25">
        <w:rPr>
          <w:b/>
          <w:bCs/>
          <w:szCs w:val="18"/>
        </w:rPr>
        <w:t xml:space="preserve">Proposal </w:t>
      </w:r>
      <w:r w:rsidR="008571C3">
        <w:rPr>
          <w:b/>
          <w:bCs/>
          <w:szCs w:val="18"/>
        </w:rPr>
        <w:t>3</w:t>
      </w:r>
      <w:r w:rsidRPr="00382B25">
        <w:rPr>
          <w:b/>
          <w:bCs/>
          <w:szCs w:val="18"/>
        </w:rPr>
        <w:t>:</w:t>
      </w:r>
      <w:r>
        <w:rPr>
          <w:szCs w:val="18"/>
        </w:rPr>
        <w:t xml:space="preserve"> </w:t>
      </w:r>
      <w:r w:rsidRPr="00C50605">
        <w:rPr>
          <w:i/>
          <w:iCs/>
          <w:szCs w:val="18"/>
        </w:rPr>
        <w:t>UE Application Layer Measurement Capability</w:t>
      </w:r>
      <w:r>
        <w:rPr>
          <w:szCs w:val="18"/>
        </w:rPr>
        <w:t xml:space="preserve"> with a bitmap of supported </w:t>
      </w:r>
      <w:proofErr w:type="spellStart"/>
      <w:r>
        <w:rPr>
          <w:szCs w:val="18"/>
        </w:rPr>
        <w:t>QoE</w:t>
      </w:r>
      <w:proofErr w:type="spellEnd"/>
      <w:r>
        <w:rPr>
          <w:szCs w:val="18"/>
        </w:rPr>
        <w:t xml:space="preserve"> services should be sent in </w:t>
      </w:r>
      <w:r w:rsidRPr="00BA7490">
        <w:rPr>
          <w:i/>
          <w:iCs/>
          <w:szCs w:val="18"/>
        </w:rPr>
        <w:t>Initial UE Message</w:t>
      </w:r>
      <w:r>
        <w:rPr>
          <w:szCs w:val="18"/>
        </w:rPr>
        <w:t xml:space="preserve"> and </w:t>
      </w:r>
      <w:r w:rsidRPr="0003594C">
        <w:rPr>
          <w:i/>
          <w:iCs/>
          <w:szCs w:val="18"/>
        </w:rPr>
        <w:t>UE Radio Capability Info Indication</w:t>
      </w:r>
      <w:r w:rsidRPr="00382B25">
        <w:rPr>
          <w:szCs w:val="18"/>
        </w:rPr>
        <w:t xml:space="preserve"> </w:t>
      </w:r>
      <w:r>
        <w:rPr>
          <w:szCs w:val="18"/>
        </w:rPr>
        <w:t>over NG interface</w:t>
      </w:r>
    </w:p>
    <w:p w14:paraId="17147A4A" w14:textId="798CCBDA" w:rsidR="00005EF1" w:rsidRDefault="00005EF1" w:rsidP="00005EF1">
      <w:pPr>
        <w:rPr>
          <w:lang w:eastAsia="x-none"/>
        </w:rPr>
      </w:pPr>
      <w:r w:rsidRPr="008124FF">
        <w:rPr>
          <w:b/>
          <w:bCs/>
          <w:lang w:eastAsia="x-none"/>
        </w:rPr>
        <w:t xml:space="preserve">Proposal </w:t>
      </w:r>
      <w:r w:rsidR="008571C3">
        <w:rPr>
          <w:b/>
          <w:bCs/>
          <w:lang w:eastAsia="x-none"/>
        </w:rPr>
        <w:t>4</w:t>
      </w:r>
      <w:r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Pr="008124FF">
        <w:rPr>
          <w:i/>
          <w:iCs/>
          <w:lang w:eastAsia="x-none"/>
        </w:rPr>
        <w:t>UE Application layer measurement configuration</w:t>
      </w:r>
      <w:r>
        <w:rPr>
          <w:lang w:eastAsia="x-none"/>
        </w:rPr>
        <w:t xml:space="preserve"> should be defined as a list to support configuration of multiple simultaneous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measurements. Maximum number of simultaneous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configurations is FFS</w:t>
      </w:r>
    </w:p>
    <w:p w14:paraId="07A424D4" w14:textId="1A096B03" w:rsidR="00005EF1" w:rsidRDefault="00005EF1" w:rsidP="00005EF1">
      <w:pPr>
        <w:rPr>
          <w:lang w:eastAsia="x-none"/>
        </w:rPr>
      </w:pPr>
      <w:r w:rsidRPr="008124FF">
        <w:rPr>
          <w:b/>
          <w:bCs/>
          <w:lang w:eastAsia="x-none"/>
        </w:rPr>
        <w:t xml:space="preserve">Proposal </w:t>
      </w:r>
      <w:r w:rsidR="008571C3">
        <w:rPr>
          <w:b/>
          <w:bCs/>
          <w:lang w:eastAsia="x-none"/>
        </w:rPr>
        <w:t>5</w:t>
      </w:r>
      <w:r w:rsidRPr="008124FF">
        <w:rPr>
          <w:b/>
          <w:bCs/>
          <w:lang w:eastAsia="x-none"/>
        </w:rPr>
        <w:t>:</w:t>
      </w:r>
      <w:r>
        <w:rPr>
          <w:lang w:eastAsia="x-none"/>
        </w:rPr>
        <w:t xml:space="preserve"> Each item in the list of </w:t>
      </w:r>
      <w:r w:rsidRPr="008124FF">
        <w:rPr>
          <w:i/>
          <w:iCs/>
          <w:lang w:eastAsia="x-none"/>
        </w:rPr>
        <w:t>UE Application layer measurement configuration</w:t>
      </w:r>
      <w:r>
        <w:rPr>
          <w:i/>
          <w:iCs/>
          <w:lang w:eastAsia="x-none"/>
        </w:rPr>
        <w:t xml:space="preserve"> </w:t>
      </w:r>
      <w:r>
        <w:rPr>
          <w:lang w:eastAsia="x-none"/>
        </w:rPr>
        <w:t>should include the following:</w:t>
      </w:r>
    </w:p>
    <w:p w14:paraId="3F25987B" w14:textId="77777777" w:rsidR="00005EF1" w:rsidRDefault="00005EF1" w:rsidP="00005EF1">
      <w:pPr>
        <w:pStyle w:val="ListParagraph"/>
        <w:numPr>
          <w:ilvl w:val="0"/>
          <w:numId w:val="17"/>
        </w:numPr>
        <w:rPr>
          <w:lang w:eastAsia="x-none"/>
        </w:rPr>
      </w:pPr>
      <w:r>
        <w:rPr>
          <w:lang w:eastAsia="x-none"/>
        </w:rPr>
        <w:t>Service Type</w:t>
      </w:r>
    </w:p>
    <w:p w14:paraId="20577AC1" w14:textId="77777777" w:rsidR="00005EF1" w:rsidRDefault="00005EF1" w:rsidP="00005EF1">
      <w:pPr>
        <w:pStyle w:val="ListParagraph"/>
        <w:numPr>
          <w:ilvl w:val="0"/>
          <w:numId w:val="17"/>
        </w:numPr>
        <w:rPr>
          <w:lang w:eastAsia="x-none"/>
        </w:rPr>
      </w:pPr>
      <w:r w:rsidRPr="00AD2587">
        <w:rPr>
          <w:lang w:eastAsia="x-none"/>
        </w:rPr>
        <w:t>Container for application layer measurement configuration</w:t>
      </w:r>
    </w:p>
    <w:p w14:paraId="570D104F" w14:textId="77777777" w:rsidR="00005EF1" w:rsidRDefault="00005EF1" w:rsidP="00005EF1">
      <w:pPr>
        <w:pStyle w:val="ListParagraph"/>
        <w:numPr>
          <w:ilvl w:val="0"/>
          <w:numId w:val="17"/>
        </w:numPr>
        <w:rPr>
          <w:lang w:eastAsia="x-none"/>
        </w:rPr>
      </w:pPr>
      <w:r>
        <w:rPr>
          <w:lang w:eastAsia="x-none"/>
        </w:rPr>
        <w:t xml:space="preserve">Identifier for the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 config. FFS whether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ID or a simple identifier</w:t>
      </w:r>
    </w:p>
    <w:p w14:paraId="2B378A81" w14:textId="77777777" w:rsidR="00005EF1" w:rsidRDefault="00005EF1" w:rsidP="00005EF1">
      <w:pPr>
        <w:pStyle w:val="ListParagraph"/>
        <w:numPr>
          <w:ilvl w:val="0"/>
          <w:numId w:val="17"/>
        </w:numPr>
        <w:rPr>
          <w:lang w:eastAsia="x-none"/>
        </w:rPr>
      </w:pPr>
      <w:r>
        <w:rPr>
          <w:lang w:eastAsia="x-none"/>
        </w:rPr>
        <w:t>Area Scope of QMC defined either at a cell/TA/TAI/PLMN level</w:t>
      </w:r>
    </w:p>
    <w:p w14:paraId="0CC94E9C" w14:textId="5C47EE48" w:rsidR="00005EF1" w:rsidRDefault="00005EF1" w:rsidP="00005EF1">
      <w:pPr>
        <w:pStyle w:val="ListParagraph"/>
        <w:numPr>
          <w:ilvl w:val="0"/>
          <w:numId w:val="17"/>
        </w:numPr>
        <w:rPr>
          <w:lang w:eastAsia="x-none"/>
        </w:rPr>
      </w:pPr>
      <w:r>
        <w:rPr>
          <w:lang w:eastAsia="x-none"/>
        </w:rPr>
        <w:t>Slice Scope</w:t>
      </w:r>
    </w:p>
    <w:p w14:paraId="487A07B0" w14:textId="1E80EB60" w:rsidR="004A4590" w:rsidRPr="004A4590" w:rsidRDefault="004A4590" w:rsidP="004A4590">
      <w:pPr>
        <w:rPr>
          <w:szCs w:val="18"/>
        </w:rPr>
      </w:pPr>
      <w:r w:rsidRPr="004A4590">
        <w:rPr>
          <w:b/>
          <w:bCs/>
          <w:szCs w:val="18"/>
        </w:rPr>
        <w:t xml:space="preserve">Proposal </w:t>
      </w:r>
      <w:r w:rsidR="008571C3">
        <w:rPr>
          <w:b/>
          <w:bCs/>
          <w:szCs w:val="18"/>
        </w:rPr>
        <w:t>6</w:t>
      </w:r>
      <w:r w:rsidRPr="004A4590">
        <w:rPr>
          <w:b/>
          <w:bCs/>
          <w:szCs w:val="18"/>
        </w:rPr>
        <w:t>:</w:t>
      </w:r>
      <w:r w:rsidRPr="003A2CC4">
        <w:t xml:space="preserve"> </w:t>
      </w:r>
      <w:proofErr w:type="spellStart"/>
      <w:r w:rsidRPr="003A2CC4">
        <w:t>QoE</w:t>
      </w:r>
      <w:proofErr w:type="spellEnd"/>
      <w:r w:rsidRPr="003A2CC4">
        <w:t xml:space="preserve"> measurement configuration transfer is NOT supported from MN to SN (i.e. </w:t>
      </w:r>
      <w:r>
        <w:t xml:space="preserve">MN should not include </w:t>
      </w:r>
      <w:r w:rsidRPr="004A4590">
        <w:rPr>
          <w:i/>
          <w:iCs/>
        </w:rPr>
        <w:t>UE Application Layer Measurement Configuration</w:t>
      </w:r>
      <w:r w:rsidRPr="00FC4A66">
        <w:t xml:space="preserve"> </w:t>
      </w:r>
      <w:r>
        <w:t>under</w:t>
      </w:r>
      <w:r w:rsidRPr="00FC4A66">
        <w:t xml:space="preserve"> the </w:t>
      </w:r>
      <w:r w:rsidRPr="004A4590">
        <w:rPr>
          <w:i/>
          <w:iCs/>
        </w:rPr>
        <w:t>Trace Activation</w:t>
      </w:r>
      <w:r w:rsidRPr="00FC4A66">
        <w:t xml:space="preserve"> IE </w:t>
      </w:r>
      <w:r>
        <w:t xml:space="preserve">in </w:t>
      </w:r>
      <w:r w:rsidRPr="004A4590">
        <w:rPr>
          <w:i/>
          <w:iCs/>
          <w:szCs w:val="18"/>
        </w:rPr>
        <w:t>S-Node Addition Request</w:t>
      </w:r>
      <w:r w:rsidRPr="004A4590">
        <w:rPr>
          <w:szCs w:val="18"/>
        </w:rPr>
        <w:t xml:space="preserve">). SN should ignore the </w:t>
      </w:r>
      <w:proofErr w:type="spellStart"/>
      <w:r w:rsidRPr="004A4590">
        <w:rPr>
          <w:szCs w:val="18"/>
        </w:rPr>
        <w:t>QoE</w:t>
      </w:r>
      <w:proofErr w:type="spellEnd"/>
      <w:r w:rsidRPr="004A4590">
        <w:rPr>
          <w:szCs w:val="18"/>
        </w:rPr>
        <w:t xml:space="preserve"> context and not initiate QMC even if MN forwards the </w:t>
      </w:r>
      <w:proofErr w:type="spellStart"/>
      <w:r w:rsidRPr="004A4590">
        <w:rPr>
          <w:szCs w:val="18"/>
        </w:rPr>
        <w:t>QoE</w:t>
      </w:r>
      <w:proofErr w:type="spellEnd"/>
      <w:r w:rsidRPr="004A4590">
        <w:rPr>
          <w:szCs w:val="18"/>
        </w:rPr>
        <w:t xml:space="preserve"> configuration towards SN.</w:t>
      </w:r>
    </w:p>
    <w:p w14:paraId="21D95EB0" w14:textId="6F430B7C" w:rsidR="00005EF1" w:rsidRDefault="00005EF1" w:rsidP="00005EF1">
      <w:pPr>
        <w:rPr>
          <w:lang w:val="en-US" w:eastAsia="zh-CN"/>
        </w:rPr>
      </w:pPr>
      <w:r w:rsidRPr="001640BE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8571C3">
        <w:rPr>
          <w:b/>
          <w:bCs/>
          <w:lang w:val="en-US" w:eastAsia="zh-CN"/>
        </w:rPr>
        <w:t>7</w:t>
      </w:r>
      <w:r>
        <w:rPr>
          <w:lang w:val="en-US" w:eastAsia="zh-CN"/>
        </w:rPr>
        <w:t xml:space="preserve">: Include a </w:t>
      </w:r>
      <w:proofErr w:type="spellStart"/>
      <w:r>
        <w:rPr>
          <w:i/>
          <w:iCs/>
          <w:lang w:val="en-US" w:eastAsia="zh-CN"/>
        </w:rPr>
        <w:t>QoE</w:t>
      </w:r>
      <w:proofErr w:type="spellEnd"/>
      <w:r>
        <w:rPr>
          <w:i/>
          <w:iCs/>
          <w:lang w:val="en-US" w:eastAsia="zh-CN"/>
        </w:rPr>
        <w:t xml:space="preserve"> paused</w:t>
      </w:r>
      <w:r w:rsidRPr="00DE381F">
        <w:rPr>
          <w:i/>
          <w:iCs/>
          <w:lang w:val="en-US" w:eastAsia="zh-CN"/>
        </w:rPr>
        <w:t xml:space="preserve"> indicat</w:t>
      </w:r>
      <w:r>
        <w:rPr>
          <w:i/>
          <w:iCs/>
          <w:lang w:val="en-US" w:eastAsia="zh-CN"/>
        </w:rPr>
        <w:t>ion</w:t>
      </w:r>
      <w:r>
        <w:rPr>
          <w:lang w:val="en-US" w:eastAsia="zh-CN"/>
        </w:rPr>
        <w:t xml:space="preserve"> in </w:t>
      </w:r>
      <w:r w:rsidRPr="00EA494F">
        <w:rPr>
          <w:i/>
          <w:iCs/>
          <w:lang w:val="en-US" w:eastAsia="zh-CN"/>
        </w:rPr>
        <w:t>UE Application Layer Measurement Configuration</w:t>
      </w:r>
      <w:r w:rsidRPr="0091096F">
        <w:rPr>
          <w:lang w:val="en-US" w:eastAsia="zh-CN"/>
        </w:rPr>
        <w:t xml:space="preserve"> </w:t>
      </w:r>
      <w:r>
        <w:rPr>
          <w:lang w:val="en-US" w:eastAsia="zh-CN"/>
        </w:rPr>
        <w:t xml:space="preserve">during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transfer over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NG to indicate whether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reporting was paused in source node. FFS whether this pause indicator is per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or a pause all indicator</w:t>
      </w:r>
    </w:p>
    <w:p w14:paraId="2B123944" w14:textId="34173C84" w:rsidR="00005EF1" w:rsidRDefault="00005EF1" w:rsidP="00005EF1">
      <w:pPr>
        <w:rPr>
          <w:lang w:val="en-US" w:eastAsia="zh-CN"/>
        </w:rPr>
      </w:pPr>
      <w:r w:rsidRPr="002D6718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8571C3">
        <w:rPr>
          <w:b/>
          <w:bCs/>
          <w:lang w:val="en-US" w:eastAsia="zh-CN"/>
        </w:rPr>
        <w:t>8</w:t>
      </w:r>
      <w:r>
        <w:rPr>
          <w:lang w:val="en-US" w:eastAsia="zh-CN"/>
        </w:rPr>
        <w:t xml:space="preserve">: Target node can indicate appropriate action (pause/resume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configurations) in </w:t>
      </w:r>
      <w:r w:rsidRPr="00795405">
        <w:rPr>
          <w:i/>
          <w:iCs/>
          <w:lang w:val="en-US" w:eastAsia="zh-CN"/>
        </w:rPr>
        <w:t>Handover Request Acknowledge</w:t>
      </w:r>
      <w:r>
        <w:rPr>
          <w:lang w:val="en-US" w:eastAsia="zh-CN"/>
        </w:rPr>
        <w:t xml:space="preserve"> message over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NG based on </w:t>
      </w:r>
      <w:proofErr w:type="spellStart"/>
      <w:r w:rsidRPr="00817712">
        <w:rPr>
          <w:i/>
          <w:iCs/>
          <w:lang w:val="en-US" w:eastAsia="zh-CN"/>
        </w:rPr>
        <w:t>QoE</w:t>
      </w:r>
      <w:proofErr w:type="spellEnd"/>
      <w:r>
        <w:rPr>
          <w:lang w:val="en-US" w:eastAsia="zh-CN"/>
        </w:rPr>
        <w:t xml:space="preserve"> </w:t>
      </w:r>
      <w:r w:rsidRPr="00FA546E">
        <w:rPr>
          <w:i/>
          <w:iCs/>
          <w:lang w:val="en-US" w:eastAsia="zh-CN"/>
        </w:rPr>
        <w:t>Pause</w:t>
      </w:r>
      <w:r>
        <w:rPr>
          <w:i/>
          <w:iCs/>
          <w:lang w:val="en-US" w:eastAsia="zh-CN"/>
        </w:rPr>
        <w:t>d</w:t>
      </w:r>
      <w:r w:rsidRPr="00FA546E">
        <w:rPr>
          <w:i/>
          <w:iCs/>
          <w:lang w:val="en-US" w:eastAsia="zh-CN"/>
        </w:rPr>
        <w:t xml:space="preserve"> indica</w:t>
      </w:r>
      <w:r>
        <w:rPr>
          <w:i/>
          <w:iCs/>
          <w:lang w:val="en-US" w:eastAsia="zh-CN"/>
        </w:rPr>
        <w:t>tion</w:t>
      </w:r>
      <w:r>
        <w:rPr>
          <w:lang w:val="en-US" w:eastAsia="zh-CN"/>
        </w:rPr>
        <w:t xml:space="preserve"> received in </w:t>
      </w:r>
      <w:r w:rsidRPr="00FA546E">
        <w:rPr>
          <w:i/>
          <w:iCs/>
          <w:lang w:val="en-US" w:eastAsia="zh-CN"/>
        </w:rPr>
        <w:t>Handover Request</w:t>
      </w:r>
      <w:r>
        <w:rPr>
          <w:lang w:val="en-US" w:eastAsia="zh-CN"/>
        </w:rPr>
        <w:t xml:space="preserve"> from source node and target node’s overload condition.</w:t>
      </w:r>
    </w:p>
    <w:p w14:paraId="752BA96F" w14:textId="0433BECD" w:rsidR="00005EF1" w:rsidRDefault="00005EF1" w:rsidP="00005EF1">
      <w:pPr>
        <w:rPr>
          <w:lang w:val="en-US" w:eastAsia="zh-CN"/>
        </w:rPr>
      </w:pPr>
      <w:r w:rsidRPr="00390703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8571C3">
        <w:rPr>
          <w:b/>
          <w:bCs/>
          <w:lang w:val="en-US" w:eastAsia="zh-CN"/>
        </w:rPr>
        <w:t>9</w:t>
      </w:r>
      <w:r>
        <w:rPr>
          <w:lang w:val="en-US" w:eastAsia="zh-CN"/>
        </w:rPr>
        <w:t xml:space="preserve">: Target node can indicate appropriate action (pause/resume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configurations) in </w:t>
      </w:r>
      <w:proofErr w:type="spellStart"/>
      <w:r>
        <w:rPr>
          <w:lang w:val="en-US" w:eastAsia="zh-CN"/>
        </w:rPr>
        <w:t>RRCResume</w:t>
      </w:r>
      <w:proofErr w:type="spellEnd"/>
      <w:r>
        <w:rPr>
          <w:lang w:val="en-US" w:eastAsia="zh-CN"/>
        </w:rPr>
        <w:t xml:space="preserve"> based on </w:t>
      </w:r>
      <w:proofErr w:type="spellStart"/>
      <w:r w:rsidRPr="00376955">
        <w:rPr>
          <w:i/>
          <w:iCs/>
          <w:lang w:val="en-US" w:eastAsia="zh-CN"/>
        </w:rPr>
        <w:t>QoE</w:t>
      </w:r>
      <w:proofErr w:type="spellEnd"/>
      <w:r>
        <w:rPr>
          <w:lang w:val="en-US" w:eastAsia="zh-CN"/>
        </w:rPr>
        <w:t xml:space="preserve"> </w:t>
      </w:r>
      <w:r w:rsidRPr="00FA546E">
        <w:rPr>
          <w:i/>
          <w:iCs/>
          <w:lang w:val="en-US" w:eastAsia="zh-CN"/>
        </w:rPr>
        <w:t>Pause</w:t>
      </w:r>
      <w:r>
        <w:rPr>
          <w:i/>
          <w:iCs/>
          <w:lang w:val="en-US" w:eastAsia="zh-CN"/>
        </w:rPr>
        <w:t>d</w:t>
      </w:r>
      <w:r w:rsidRPr="00FA546E">
        <w:rPr>
          <w:i/>
          <w:iCs/>
          <w:lang w:val="en-US" w:eastAsia="zh-CN"/>
        </w:rPr>
        <w:t xml:space="preserve"> indicat</w:t>
      </w:r>
      <w:r>
        <w:rPr>
          <w:i/>
          <w:iCs/>
          <w:lang w:val="en-US" w:eastAsia="zh-CN"/>
        </w:rPr>
        <w:t>ion</w:t>
      </w:r>
      <w:r>
        <w:rPr>
          <w:lang w:val="en-US" w:eastAsia="zh-CN"/>
        </w:rPr>
        <w:t xml:space="preserve"> received in </w:t>
      </w:r>
      <w:r>
        <w:rPr>
          <w:i/>
          <w:iCs/>
          <w:lang w:val="en-US" w:eastAsia="zh-CN"/>
        </w:rPr>
        <w:t>Retrieve UE Context Response</w:t>
      </w:r>
      <w:r>
        <w:rPr>
          <w:lang w:val="en-US" w:eastAsia="zh-CN"/>
        </w:rPr>
        <w:t xml:space="preserve"> from source node and target node’s overload condition. Send LS to RAN2 to check if RAN2 can support pause/resume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configuration in </w:t>
      </w:r>
      <w:proofErr w:type="spellStart"/>
      <w:r>
        <w:rPr>
          <w:lang w:val="en-US" w:eastAsia="zh-CN"/>
        </w:rPr>
        <w:t>RRCResume</w:t>
      </w:r>
      <w:proofErr w:type="spellEnd"/>
      <w:r>
        <w:rPr>
          <w:lang w:val="en-US" w:eastAsia="zh-CN"/>
        </w:rPr>
        <w:t xml:space="preserve"> message.</w:t>
      </w:r>
    </w:p>
    <w:p w14:paraId="30FB29A8" w14:textId="2AC2AB5A" w:rsidR="007B2945" w:rsidRDefault="007B2945" w:rsidP="007B2945">
      <w:pPr>
        <w:rPr>
          <w:lang w:eastAsia="x-none"/>
        </w:rPr>
      </w:pPr>
      <w:r w:rsidRPr="00390703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1</w:t>
      </w:r>
      <w:r w:rsidR="008571C3">
        <w:rPr>
          <w:b/>
          <w:bCs/>
          <w:lang w:val="en-US" w:eastAsia="zh-CN"/>
        </w:rPr>
        <w:t>0</w:t>
      </w:r>
      <w:r>
        <w:rPr>
          <w:lang w:val="en-US" w:eastAsia="zh-CN"/>
        </w:rPr>
        <w:t>: Agree the TP for 38.413 and 38.423 in [3]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lastRenderedPageBreak/>
        <w:t>4. References</w:t>
      </w:r>
    </w:p>
    <w:p w14:paraId="593F0775" w14:textId="52101F57" w:rsidR="00185DC9" w:rsidRDefault="00185DC9" w:rsidP="00185DC9">
      <w:r>
        <w:t xml:space="preserve">[1] </w:t>
      </w:r>
      <w:r w:rsidR="001A3D5D" w:rsidRPr="001A3D5D">
        <w:t xml:space="preserve">RP-210913 </w:t>
      </w:r>
      <w:proofErr w:type="spellStart"/>
      <w:r w:rsidR="001A3D5D" w:rsidRPr="001A3D5D">
        <w:t>QoE</w:t>
      </w:r>
      <w:proofErr w:type="spellEnd"/>
      <w:r w:rsidR="001A3D5D" w:rsidRPr="001A3D5D">
        <w:t xml:space="preserve"> WID</w:t>
      </w:r>
    </w:p>
    <w:p w14:paraId="461C7E9E" w14:textId="14FC0877" w:rsidR="007B2945" w:rsidRDefault="007B2945" w:rsidP="00185DC9">
      <w:r>
        <w:t>[2] TR 38.890-020_cl</w:t>
      </w:r>
    </w:p>
    <w:p w14:paraId="23DD791A" w14:textId="673B92F7" w:rsidR="007B2945" w:rsidRDefault="007B2945" w:rsidP="00185DC9">
      <w:r>
        <w:t xml:space="preserve">[3] </w:t>
      </w:r>
      <w:r w:rsidR="006132E5" w:rsidRPr="006132E5">
        <w:t xml:space="preserve">R3-211733 - (TP for 38.413 and 38.423) NR </w:t>
      </w:r>
      <w:proofErr w:type="spellStart"/>
      <w:r w:rsidR="006132E5" w:rsidRPr="006132E5">
        <w:t>QoE</w:t>
      </w:r>
      <w:proofErr w:type="spellEnd"/>
      <w:r w:rsidR="006132E5" w:rsidRPr="006132E5">
        <w:t xml:space="preserve"> configuration and reporting</w:t>
      </w:r>
    </w:p>
    <w:p w14:paraId="620DF8CE" w14:textId="77777777" w:rsidR="00185DC9" w:rsidRDefault="00185DC9" w:rsidP="00185DC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0EE6DA" w14:textId="77777777" w:rsidR="000E57E3" w:rsidRPr="00185DC9" w:rsidRDefault="000E57E3">
      <w:pPr>
        <w:rPr>
          <w:color w:val="FF0000"/>
        </w:rPr>
      </w:pPr>
    </w:p>
    <w:sectPr w:rsidR="000E57E3" w:rsidRPr="00185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752D2" w14:textId="77777777" w:rsidR="00C277B0" w:rsidRDefault="00C277B0" w:rsidP="006F5F92">
      <w:pPr>
        <w:spacing w:after="0"/>
      </w:pPr>
      <w:r>
        <w:separator/>
      </w:r>
    </w:p>
  </w:endnote>
  <w:endnote w:type="continuationSeparator" w:id="0">
    <w:p w14:paraId="7D6FAA48" w14:textId="77777777" w:rsidR="00C277B0" w:rsidRDefault="00C277B0" w:rsidP="006F5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C12FD" w14:textId="77777777" w:rsidR="00C277B0" w:rsidRDefault="00C277B0" w:rsidP="006F5F92">
      <w:pPr>
        <w:spacing w:after="0"/>
      </w:pPr>
      <w:r>
        <w:separator/>
      </w:r>
    </w:p>
  </w:footnote>
  <w:footnote w:type="continuationSeparator" w:id="0">
    <w:p w14:paraId="01E55BA9" w14:textId="77777777" w:rsidR="00C277B0" w:rsidRDefault="00C277B0" w:rsidP="006F5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A18"/>
    <w:multiLevelType w:val="hybridMultilevel"/>
    <w:tmpl w:val="4E14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30E97"/>
    <w:multiLevelType w:val="hybridMultilevel"/>
    <w:tmpl w:val="DB606E68"/>
    <w:lvl w:ilvl="0" w:tplc="08F61D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F53C4"/>
    <w:multiLevelType w:val="hybridMultilevel"/>
    <w:tmpl w:val="986E3B54"/>
    <w:lvl w:ilvl="0" w:tplc="81AC25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BA38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C658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85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D018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6258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DCA8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0642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44CA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7A5853"/>
    <w:multiLevelType w:val="hybridMultilevel"/>
    <w:tmpl w:val="45B8338E"/>
    <w:lvl w:ilvl="0" w:tplc="2B8055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1" w:tplc="B2863A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2" w:tplc="7E7847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3" w:tplc="C66210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4" w:tplc="4AB2F62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5" w:tplc="A73AC49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6" w:tplc="14EE588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7" w:tplc="8F66D4C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  <w:lvl w:ilvl="8" w:tplc="5A8AF65A">
      <w:start w:val="1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Calibri" w:hAnsi="Calibri" w:cs="Times New Roman" w:hint="default"/>
      </w:rPr>
    </w:lvl>
  </w:abstractNum>
  <w:abstractNum w:abstractNumId="4" w15:restartNumberingAfterBreak="0">
    <w:nsid w:val="1EC3620E"/>
    <w:multiLevelType w:val="hybridMultilevel"/>
    <w:tmpl w:val="F45E5648"/>
    <w:lvl w:ilvl="0" w:tplc="3EE8D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75ACA"/>
    <w:multiLevelType w:val="hybridMultilevel"/>
    <w:tmpl w:val="88FC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927650"/>
    <w:multiLevelType w:val="hybridMultilevel"/>
    <w:tmpl w:val="0F4E5F7E"/>
    <w:lvl w:ilvl="0" w:tplc="E528BE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044F7"/>
    <w:multiLevelType w:val="multilevel"/>
    <w:tmpl w:val="F8AA375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7750D7"/>
    <w:multiLevelType w:val="hybridMultilevel"/>
    <w:tmpl w:val="3FE4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262"/>
    <w:multiLevelType w:val="hybridMultilevel"/>
    <w:tmpl w:val="9600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B4BBD"/>
    <w:multiLevelType w:val="hybridMultilevel"/>
    <w:tmpl w:val="C060B53A"/>
    <w:lvl w:ilvl="0" w:tplc="07C8FF8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Times New Roman" w:hint="default"/>
      </w:rPr>
    </w:lvl>
    <w:lvl w:ilvl="1" w:tplc="E90041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83467C1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3" w:tplc="13E20D9C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cs="Times New Roman" w:hint="default"/>
      </w:rPr>
    </w:lvl>
    <w:lvl w:ilvl="4" w:tplc="652CD082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cs="Times New Roman" w:hint="default"/>
      </w:rPr>
    </w:lvl>
    <w:lvl w:ilvl="5" w:tplc="C9E0338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cs="Times New Roman" w:hint="default"/>
      </w:rPr>
    </w:lvl>
    <w:lvl w:ilvl="6" w:tplc="1990193C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cs="Times New Roman" w:hint="default"/>
      </w:rPr>
    </w:lvl>
    <w:lvl w:ilvl="7" w:tplc="5E8209FE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cs="Times New Roman" w:hint="default"/>
      </w:rPr>
    </w:lvl>
    <w:lvl w:ilvl="8" w:tplc="9496AA5E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Calibri" w:hAnsi="Calibri" w:cs="Times New Roman" w:hint="default"/>
      </w:rPr>
    </w:lvl>
  </w:abstractNum>
  <w:abstractNum w:abstractNumId="12" w15:restartNumberingAfterBreak="0">
    <w:nsid w:val="38E72282"/>
    <w:multiLevelType w:val="hybridMultilevel"/>
    <w:tmpl w:val="14068F28"/>
    <w:lvl w:ilvl="0" w:tplc="5D6C7F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E29C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0E35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7458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8C83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404A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7A99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B2BE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A11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2225B27"/>
    <w:multiLevelType w:val="hybridMultilevel"/>
    <w:tmpl w:val="475C2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E57C9"/>
    <w:multiLevelType w:val="hybridMultilevel"/>
    <w:tmpl w:val="0872394E"/>
    <w:lvl w:ilvl="0" w:tplc="0409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33CBB"/>
    <w:multiLevelType w:val="hybridMultilevel"/>
    <w:tmpl w:val="308CEF56"/>
    <w:lvl w:ilvl="0" w:tplc="722ECB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970C2F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DF8210F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BFB868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CA606B4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F0C50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3C249E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F5AA215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F6F6C0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7" w15:restartNumberingAfterBreak="0">
    <w:nsid w:val="508F3430"/>
    <w:multiLevelType w:val="hybridMultilevel"/>
    <w:tmpl w:val="B5BA259A"/>
    <w:lvl w:ilvl="0" w:tplc="1096CA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BD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89D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FCB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6F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685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CA24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9E1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30A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E20055"/>
    <w:multiLevelType w:val="hybridMultilevel"/>
    <w:tmpl w:val="F31AF582"/>
    <w:lvl w:ilvl="0" w:tplc="0220EF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C0724B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9A94945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AF9EDCC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2FD4414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E9668C3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A742B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231E94B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60DC3AC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0" w15:restartNumberingAfterBreak="0">
    <w:nsid w:val="66284CC8"/>
    <w:multiLevelType w:val="hybridMultilevel"/>
    <w:tmpl w:val="BFA6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B14B6"/>
    <w:multiLevelType w:val="multilevel"/>
    <w:tmpl w:val="63A6580E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E56AB7"/>
    <w:multiLevelType w:val="hybridMultilevel"/>
    <w:tmpl w:val="65EA6128"/>
    <w:lvl w:ilvl="0" w:tplc="B07E48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42FD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D89D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E64A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44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F666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8C24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204C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0E70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9E248CB"/>
    <w:multiLevelType w:val="hybridMultilevel"/>
    <w:tmpl w:val="8D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F1054"/>
    <w:multiLevelType w:val="hybridMultilevel"/>
    <w:tmpl w:val="A96E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F0DFE"/>
    <w:multiLevelType w:val="hybridMultilevel"/>
    <w:tmpl w:val="1696D39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6D34C5"/>
    <w:multiLevelType w:val="hybridMultilevel"/>
    <w:tmpl w:val="3D52F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4"/>
  </w:num>
  <w:num w:numId="5">
    <w:abstractNumId w:val="0"/>
  </w:num>
  <w:num w:numId="6">
    <w:abstractNumId w:val="24"/>
  </w:num>
  <w:num w:numId="7">
    <w:abstractNumId w:val="20"/>
  </w:num>
  <w:num w:numId="8">
    <w:abstractNumId w:val="23"/>
  </w:num>
  <w:num w:numId="9">
    <w:abstractNumId w:val="18"/>
  </w:num>
  <w:num w:numId="10">
    <w:abstractNumId w:val="2"/>
  </w:num>
  <w:num w:numId="11">
    <w:abstractNumId w:val="22"/>
  </w:num>
  <w:num w:numId="12">
    <w:abstractNumId w:val="12"/>
  </w:num>
  <w:num w:numId="13">
    <w:abstractNumId w:val="25"/>
  </w:num>
  <w:num w:numId="14">
    <w:abstractNumId w:val="0"/>
  </w:num>
  <w:num w:numId="15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0"/>
  </w:num>
  <w:num w:numId="19">
    <w:abstractNumId w:val="9"/>
  </w:num>
  <w:num w:numId="20">
    <w:abstractNumId w:val="4"/>
  </w:num>
  <w:num w:numId="21">
    <w:abstractNumId w:val="21"/>
  </w:num>
  <w:num w:numId="22">
    <w:abstractNumId w:val="16"/>
  </w:num>
  <w:num w:numId="23">
    <w:abstractNumId w:val="11"/>
  </w:num>
  <w:num w:numId="24">
    <w:abstractNumId w:val="19"/>
  </w:num>
  <w:num w:numId="25">
    <w:abstractNumId w:val="3"/>
  </w:num>
  <w:num w:numId="26">
    <w:abstractNumId w:val="7"/>
  </w:num>
  <w:num w:numId="27">
    <w:abstractNumId w:val="1"/>
  </w:num>
  <w:num w:numId="28">
    <w:abstractNumId w:val="26"/>
  </w:num>
  <w:num w:numId="29">
    <w:abstractNumId w:val="15"/>
  </w:num>
  <w:num w:numId="30">
    <w:abstractNumId w:val="17"/>
  </w:num>
  <w:num w:numId="31">
    <w:abstractNumId w:val="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A85"/>
    <w:rsid w:val="00026785"/>
    <w:rsid w:val="00034905"/>
    <w:rsid w:val="0003513D"/>
    <w:rsid w:val="0003594C"/>
    <w:rsid w:val="00040F58"/>
    <w:rsid w:val="00047D10"/>
    <w:rsid w:val="00052325"/>
    <w:rsid w:val="00056C6A"/>
    <w:rsid w:val="000576E8"/>
    <w:rsid w:val="00062827"/>
    <w:rsid w:val="000817E7"/>
    <w:rsid w:val="00090788"/>
    <w:rsid w:val="0009270B"/>
    <w:rsid w:val="00095A14"/>
    <w:rsid w:val="000962E4"/>
    <w:rsid w:val="00097203"/>
    <w:rsid w:val="000A36F5"/>
    <w:rsid w:val="000A48CD"/>
    <w:rsid w:val="000A6FE8"/>
    <w:rsid w:val="000B182D"/>
    <w:rsid w:val="000B19D7"/>
    <w:rsid w:val="000B31A9"/>
    <w:rsid w:val="000B65EC"/>
    <w:rsid w:val="000C677A"/>
    <w:rsid w:val="000C691F"/>
    <w:rsid w:val="000D212C"/>
    <w:rsid w:val="000D2327"/>
    <w:rsid w:val="000D2ED5"/>
    <w:rsid w:val="000D39B6"/>
    <w:rsid w:val="000D5DD0"/>
    <w:rsid w:val="000D5F38"/>
    <w:rsid w:val="000D6FA2"/>
    <w:rsid w:val="000D70FA"/>
    <w:rsid w:val="000E1826"/>
    <w:rsid w:val="000E56C4"/>
    <w:rsid w:val="000E57E3"/>
    <w:rsid w:val="000F5110"/>
    <w:rsid w:val="000F6012"/>
    <w:rsid w:val="00103EDF"/>
    <w:rsid w:val="001077AD"/>
    <w:rsid w:val="00107CF4"/>
    <w:rsid w:val="0011126F"/>
    <w:rsid w:val="001167BA"/>
    <w:rsid w:val="00117133"/>
    <w:rsid w:val="001226A1"/>
    <w:rsid w:val="001303DE"/>
    <w:rsid w:val="00131D34"/>
    <w:rsid w:val="0013354F"/>
    <w:rsid w:val="001343D7"/>
    <w:rsid w:val="001416AE"/>
    <w:rsid w:val="001471EE"/>
    <w:rsid w:val="00147E16"/>
    <w:rsid w:val="0015162F"/>
    <w:rsid w:val="00153692"/>
    <w:rsid w:val="00153869"/>
    <w:rsid w:val="00154A12"/>
    <w:rsid w:val="0015586A"/>
    <w:rsid w:val="00155F97"/>
    <w:rsid w:val="00156A7C"/>
    <w:rsid w:val="00162027"/>
    <w:rsid w:val="001640BE"/>
    <w:rsid w:val="00165409"/>
    <w:rsid w:val="001677DF"/>
    <w:rsid w:val="00172310"/>
    <w:rsid w:val="00173416"/>
    <w:rsid w:val="0017483C"/>
    <w:rsid w:val="00175C25"/>
    <w:rsid w:val="00180147"/>
    <w:rsid w:val="00180F65"/>
    <w:rsid w:val="001845CC"/>
    <w:rsid w:val="00185DC9"/>
    <w:rsid w:val="0018766D"/>
    <w:rsid w:val="00187CD5"/>
    <w:rsid w:val="001928E8"/>
    <w:rsid w:val="0019451A"/>
    <w:rsid w:val="001976E5"/>
    <w:rsid w:val="001A0126"/>
    <w:rsid w:val="001A3D5D"/>
    <w:rsid w:val="001A6B88"/>
    <w:rsid w:val="001B105A"/>
    <w:rsid w:val="001C54DA"/>
    <w:rsid w:val="001C6CDD"/>
    <w:rsid w:val="001C75FF"/>
    <w:rsid w:val="001C78D6"/>
    <w:rsid w:val="001D19A8"/>
    <w:rsid w:val="001D424C"/>
    <w:rsid w:val="001D5280"/>
    <w:rsid w:val="001E00E9"/>
    <w:rsid w:val="001E35D1"/>
    <w:rsid w:val="001E5FF2"/>
    <w:rsid w:val="001E715B"/>
    <w:rsid w:val="001F46BF"/>
    <w:rsid w:val="001F4ADF"/>
    <w:rsid w:val="001F5114"/>
    <w:rsid w:val="001F7D34"/>
    <w:rsid w:val="002104DA"/>
    <w:rsid w:val="00210BA4"/>
    <w:rsid w:val="00213317"/>
    <w:rsid w:val="002134B7"/>
    <w:rsid w:val="0023239E"/>
    <w:rsid w:val="00232F8F"/>
    <w:rsid w:val="00242318"/>
    <w:rsid w:val="00253A41"/>
    <w:rsid w:val="002551DB"/>
    <w:rsid w:val="0025623B"/>
    <w:rsid w:val="002569D4"/>
    <w:rsid w:val="00262D46"/>
    <w:rsid w:val="00265385"/>
    <w:rsid w:val="002661AB"/>
    <w:rsid w:val="00271F96"/>
    <w:rsid w:val="002747DF"/>
    <w:rsid w:val="00280C47"/>
    <w:rsid w:val="00282B9B"/>
    <w:rsid w:val="002A4383"/>
    <w:rsid w:val="002A5A6F"/>
    <w:rsid w:val="002B0A40"/>
    <w:rsid w:val="002B4718"/>
    <w:rsid w:val="002B5578"/>
    <w:rsid w:val="002B673C"/>
    <w:rsid w:val="002C43BE"/>
    <w:rsid w:val="002C43E9"/>
    <w:rsid w:val="002C5B17"/>
    <w:rsid w:val="002C756B"/>
    <w:rsid w:val="002C7DB3"/>
    <w:rsid w:val="002D4FE3"/>
    <w:rsid w:val="002D6718"/>
    <w:rsid w:val="002D6BF9"/>
    <w:rsid w:val="002E252A"/>
    <w:rsid w:val="002E6707"/>
    <w:rsid w:val="002F08BD"/>
    <w:rsid w:val="002F3C84"/>
    <w:rsid w:val="002F61E6"/>
    <w:rsid w:val="00300A13"/>
    <w:rsid w:val="00306829"/>
    <w:rsid w:val="00312511"/>
    <w:rsid w:val="00315D42"/>
    <w:rsid w:val="003167F4"/>
    <w:rsid w:val="00316B43"/>
    <w:rsid w:val="0032635E"/>
    <w:rsid w:val="003266CE"/>
    <w:rsid w:val="00332392"/>
    <w:rsid w:val="003330D4"/>
    <w:rsid w:val="0034415B"/>
    <w:rsid w:val="003479C3"/>
    <w:rsid w:val="00350D3A"/>
    <w:rsid w:val="00352C3E"/>
    <w:rsid w:val="003622F6"/>
    <w:rsid w:val="003658AF"/>
    <w:rsid w:val="0036790A"/>
    <w:rsid w:val="00371ECD"/>
    <w:rsid w:val="00376955"/>
    <w:rsid w:val="003777BB"/>
    <w:rsid w:val="00381A5B"/>
    <w:rsid w:val="00382B25"/>
    <w:rsid w:val="0038347C"/>
    <w:rsid w:val="00383948"/>
    <w:rsid w:val="00384A30"/>
    <w:rsid w:val="00390703"/>
    <w:rsid w:val="00395165"/>
    <w:rsid w:val="003A02A4"/>
    <w:rsid w:val="003A046D"/>
    <w:rsid w:val="003A1D89"/>
    <w:rsid w:val="003A27FD"/>
    <w:rsid w:val="003A2CC4"/>
    <w:rsid w:val="003A64DA"/>
    <w:rsid w:val="003B0AEC"/>
    <w:rsid w:val="003B332F"/>
    <w:rsid w:val="003C09AE"/>
    <w:rsid w:val="003C2713"/>
    <w:rsid w:val="003C2FEE"/>
    <w:rsid w:val="003C58E3"/>
    <w:rsid w:val="003C5CE2"/>
    <w:rsid w:val="003D2358"/>
    <w:rsid w:val="003D2C7B"/>
    <w:rsid w:val="003F2FCA"/>
    <w:rsid w:val="003F7D1B"/>
    <w:rsid w:val="004018EC"/>
    <w:rsid w:val="004029C8"/>
    <w:rsid w:val="00404C07"/>
    <w:rsid w:val="00405345"/>
    <w:rsid w:val="00414E56"/>
    <w:rsid w:val="00415061"/>
    <w:rsid w:val="0041561A"/>
    <w:rsid w:val="004163B5"/>
    <w:rsid w:val="0042277C"/>
    <w:rsid w:val="00422C08"/>
    <w:rsid w:val="00424B18"/>
    <w:rsid w:val="00424FA9"/>
    <w:rsid w:val="004308BD"/>
    <w:rsid w:val="004327AB"/>
    <w:rsid w:val="00435E68"/>
    <w:rsid w:val="004449F2"/>
    <w:rsid w:val="00451C1B"/>
    <w:rsid w:val="00452B5E"/>
    <w:rsid w:val="004563E5"/>
    <w:rsid w:val="004732FF"/>
    <w:rsid w:val="00475C7E"/>
    <w:rsid w:val="00477F9F"/>
    <w:rsid w:val="00481932"/>
    <w:rsid w:val="00485D69"/>
    <w:rsid w:val="004934A7"/>
    <w:rsid w:val="0049376F"/>
    <w:rsid w:val="00494443"/>
    <w:rsid w:val="00497C48"/>
    <w:rsid w:val="004A4590"/>
    <w:rsid w:val="004B2A9F"/>
    <w:rsid w:val="004B4B19"/>
    <w:rsid w:val="004C02EB"/>
    <w:rsid w:val="004D3093"/>
    <w:rsid w:val="004D5E38"/>
    <w:rsid w:val="005103A8"/>
    <w:rsid w:val="00514087"/>
    <w:rsid w:val="00520274"/>
    <w:rsid w:val="00522EF6"/>
    <w:rsid w:val="00527993"/>
    <w:rsid w:val="00537971"/>
    <w:rsid w:val="00543AC1"/>
    <w:rsid w:val="00552BB7"/>
    <w:rsid w:val="00563CB0"/>
    <w:rsid w:val="00564640"/>
    <w:rsid w:val="00565BAA"/>
    <w:rsid w:val="00570898"/>
    <w:rsid w:val="005713FD"/>
    <w:rsid w:val="005753DF"/>
    <w:rsid w:val="00576AFE"/>
    <w:rsid w:val="00576BB1"/>
    <w:rsid w:val="005809D8"/>
    <w:rsid w:val="00585A07"/>
    <w:rsid w:val="00586D52"/>
    <w:rsid w:val="005957AD"/>
    <w:rsid w:val="005963BF"/>
    <w:rsid w:val="00597087"/>
    <w:rsid w:val="005A1397"/>
    <w:rsid w:val="005B0751"/>
    <w:rsid w:val="005C25CF"/>
    <w:rsid w:val="005C3CB3"/>
    <w:rsid w:val="005C6201"/>
    <w:rsid w:val="005E2A79"/>
    <w:rsid w:val="005E3F3F"/>
    <w:rsid w:val="005E4355"/>
    <w:rsid w:val="005E5754"/>
    <w:rsid w:val="005F04C8"/>
    <w:rsid w:val="005F0CF4"/>
    <w:rsid w:val="005F33C2"/>
    <w:rsid w:val="005F351B"/>
    <w:rsid w:val="005F4A1A"/>
    <w:rsid w:val="005F53A6"/>
    <w:rsid w:val="0060397A"/>
    <w:rsid w:val="00611E06"/>
    <w:rsid w:val="00611E85"/>
    <w:rsid w:val="006132E5"/>
    <w:rsid w:val="00626CC8"/>
    <w:rsid w:val="00627C10"/>
    <w:rsid w:val="00630942"/>
    <w:rsid w:val="00631353"/>
    <w:rsid w:val="006323F0"/>
    <w:rsid w:val="00637E3D"/>
    <w:rsid w:val="00645114"/>
    <w:rsid w:val="0064679C"/>
    <w:rsid w:val="00655C75"/>
    <w:rsid w:val="006611EE"/>
    <w:rsid w:val="00663251"/>
    <w:rsid w:val="00674BB4"/>
    <w:rsid w:val="00676631"/>
    <w:rsid w:val="0067775F"/>
    <w:rsid w:val="00680433"/>
    <w:rsid w:val="00684CA0"/>
    <w:rsid w:val="00691672"/>
    <w:rsid w:val="00693FD8"/>
    <w:rsid w:val="006A5D13"/>
    <w:rsid w:val="006B1262"/>
    <w:rsid w:val="006B2C70"/>
    <w:rsid w:val="006B4B28"/>
    <w:rsid w:val="006D26AD"/>
    <w:rsid w:val="006E5BAC"/>
    <w:rsid w:val="006F4270"/>
    <w:rsid w:val="006F472E"/>
    <w:rsid w:val="006F5F92"/>
    <w:rsid w:val="007014C2"/>
    <w:rsid w:val="00717E55"/>
    <w:rsid w:val="0072208B"/>
    <w:rsid w:val="00723468"/>
    <w:rsid w:val="0072411E"/>
    <w:rsid w:val="00725989"/>
    <w:rsid w:val="00735324"/>
    <w:rsid w:val="00737EE8"/>
    <w:rsid w:val="0074360F"/>
    <w:rsid w:val="0074378C"/>
    <w:rsid w:val="0074491D"/>
    <w:rsid w:val="00746188"/>
    <w:rsid w:val="00746DEB"/>
    <w:rsid w:val="00756DC2"/>
    <w:rsid w:val="00762710"/>
    <w:rsid w:val="00764A7B"/>
    <w:rsid w:val="0077432C"/>
    <w:rsid w:val="0077464E"/>
    <w:rsid w:val="00781C65"/>
    <w:rsid w:val="0078231C"/>
    <w:rsid w:val="00790D9D"/>
    <w:rsid w:val="007937D8"/>
    <w:rsid w:val="007939A7"/>
    <w:rsid w:val="00793DDF"/>
    <w:rsid w:val="00794C7D"/>
    <w:rsid w:val="00795405"/>
    <w:rsid w:val="00795C6E"/>
    <w:rsid w:val="007A200E"/>
    <w:rsid w:val="007A4F67"/>
    <w:rsid w:val="007A68FD"/>
    <w:rsid w:val="007A71CF"/>
    <w:rsid w:val="007B2945"/>
    <w:rsid w:val="007B2EF4"/>
    <w:rsid w:val="007C2B4D"/>
    <w:rsid w:val="007C4E33"/>
    <w:rsid w:val="007C6222"/>
    <w:rsid w:val="007D1846"/>
    <w:rsid w:val="007D481C"/>
    <w:rsid w:val="007D707D"/>
    <w:rsid w:val="007E13EE"/>
    <w:rsid w:val="007E202E"/>
    <w:rsid w:val="007E3B00"/>
    <w:rsid w:val="007E5C90"/>
    <w:rsid w:val="007E6F73"/>
    <w:rsid w:val="007F2099"/>
    <w:rsid w:val="008059C4"/>
    <w:rsid w:val="008063AF"/>
    <w:rsid w:val="008067FB"/>
    <w:rsid w:val="008124FF"/>
    <w:rsid w:val="00813939"/>
    <w:rsid w:val="00815F44"/>
    <w:rsid w:val="00817712"/>
    <w:rsid w:val="00821EC1"/>
    <w:rsid w:val="00822FFB"/>
    <w:rsid w:val="00827954"/>
    <w:rsid w:val="008367F8"/>
    <w:rsid w:val="0084043E"/>
    <w:rsid w:val="00843266"/>
    <w:rsid w:val="008445DF"/>
    <w:rsid w:val="008571C3"/>
    <w:rsid w:val="008732E3"/>
    <w:rsid w:val="008849C2"/>
    <w:rsid w:val="00887745"/>
    <w:rsid w:val="00890F94"/>
    <w:rsid w:val="00891895"/>
    <w:rsid w:val="00891AED"/>
    <w:rsid w:val="00892221"/>
    <w:rsid w:val="00894E41"/>
    <w:rsid w:val="00896B0C"/>
    <w:rsid w:val="008B78CD"/>
    <w:rsid w:val="008C3794"/>
    <w:rsid w:val="008D2BA4"/>
    <w:rsid w:val="008D44C8"/>
    <w:rsid w:val="008E39E3"/>
    <w:rsid w:val="008F0C4C"/>
    <w:rsid w:val="008F51BE"/>
    <w:rsid w:val="00906354"/>
    <w:rsid w:val="0090723B"/>
    <w:rsid w:val="009108B4"/>
    <w:rsid w:val="0091096F"/>
    <w:rsid w:val="009111A5"/>
    <w:rsid w:val="009119F0"/>
    <w:rsid w:val="00913FE8"/>
    <w:rsid w:val="0092032A"/>
    <w:rsid w:val="00925CF3"/>
    <w:rsid w:val="009304EA"/>
    <w:rsid w:val="00942CB4"/>
    <w:rsid w:val="00942DDE"/>
    <w:rsid w:val="009506AC"/>
    <w:rsid w:val="00950BB3"/>
    <w:rsid w:val="00951417"/>
    <w:rsid w:val="009533E7"/>
    <w:rsid w:val="0095494D"/>
    <w:rsid w:val="00963F22"/>
    <w:rsid w:val="00970305"/>
    <w:rsid w:val="00970FD5"/>
    <w:rsid w:val="009713D5"/>
    <w:rsid w:val="00972886"/>
    <w:rsid w:val="00987041"/>
    <w:rsid w:val="0099310B"/>
    <w:rsid w:val="009A0C3A"/>
    <w:rsid w:val="009A296B"/>
    <w:rsid w:val="009B5803"/>
    <w:rsid w:val="009C1390"/>
    <w:rsid w:val="009C1BEF"/>
    <w:rsid w:val="009C3EA1"/>
    <w:rsid w:val="009C53FB"/>
    <w:rsid w:val="009C67CD"/>
    <w:rsid w:val="009E1572"/>
    <w:rsid w:val="009E4270"/>
    <w:rsid w:val="009E44B3"/>
    <w:rsid w:val="009F4B47"/>
    <w:rsid w:val="009F6340"/>
    <w:rsid w:val="00A0067A"/>
    <w:rsid w:val="00A02BC4"/>
    <w:rsid w:val="00A14B6D"/>
    <w:rsid w:val="00A15ECD"/>
    <w:rsid w:val="00A251B1"/>
    <w:rsid w:val="00A31396"/>
    <w:rsid w:val="00A32E7B"/>
    <w:rsid w:val="00A33D39"/>
    <w:rsid w:val="00A36F6D"/>
    <w:rsid w:val="00A41308"/>
    <w:rsid w:val="00A7080B"/>
    <w:rsid w:val="00A72D22"/>
    <w:rsid w:val="00A73E45"/>
    <w:rsid w:val="00A74946"/>
    <w:rsid w:val="00A80341"/>
    <w:rsid w:val="00A83B5A"/>
    <w:rsid w:val="00A94817"/>
    <w:rsid w:val="00A94F05"/>
    <w:rsid w:val="00AA3C76"/>
    <w:rsid w:val="00AB650C"/>
    <w:rsid w:val="00AC2AB5"/>
    <w:rsid w:val="00AC3357"/>
    <w:rsid w:val="00AC3B78"/>
    <w:rsid w:val="00AC5FC4"/>
    <w:rsid w:val="00AC79CE"/>
    <w:rsid w:val="00AD2587"/>
    <w:rsid w:val="00AD292F"/>
    <w:rsid w:val="00AD2A1A"/>
    <w:rsid w:val="00AD2CA3"/>
    <w:rsid w:val="00AE6A68"/>
    <w:rsid w:val="00B045AC"/>
    <w:rsid w:val="00B10A69"/>
    <w:rsid w:val="00B111B7"/>
    <w:rsid w:val="00B155B2"/>
    <w:rsid w:val="00B17660"/>
    <w:rsid w:val="00B2421B"/>
    <w:rsid w:val="00B268C9"/>
    <w:rsid w:val="00B368F2"/>
    <w:rsid w:val="00B37861"/>
    <w:rsid w:val="00B4378B"/>
    <w:rsid w:val="00B52177"/>
    <w:rsid w:val="00B57D2F"/>
    <w:rsid w:val="00B6529C"/>
    <w:rsid w:val="00B66708"/>
    <w:rsid w:val="00B75CD8"/>
    <w:rsid w:val="00B80B84"/>
    <w:rsid w:val="00B83857"/>
    <w:rsid w:val="00B84D39"/>
    <w:rsid w:val="00B87563"/>
    <w:rsid w:val="00BA3ED4"/>
    <w:rsid w:val="00BA7490"/>
    <w:rsid w:val="00BC178A"/>
    <w:rsid w:val="00BC21B8"/>
    <w:rsid w:val="00BC3AC3"/>
    <w:rsid w:val="00BD20A9"/>
    <w:rsid w:val="00BE1266"/>
    <w:rsid w:val="00BE12FA"/>
    <w:rsid w:val="00BE50D7"/>
    <w:rsid w:val="00BE7767"/>
    <w:rsid w:val="00BF24DD"/>
    <w:rsid w:val="00BF345C"/>
    <w:rsid w:val="00BF3C10"/>
    <w:rsid w:val="00BF5524"/>
    <w:rsid w:val="00C05F29"/>
    <w:rsid w:val="00C12949"/>
    <w:rsid w:val="00C2184C"/>
    <w:rsid w:val="00C25DC9"/>
    <w:rsid w:val="00C277B0"/>
    <w:rsid w:val="00C323F3"/>
    <w:rsid w:val="00C350B3"/>
    <w:rsid w:val="00C37F17"/>
    <w:rsid w:val="00C440FC"/>
    <w:rsid w:val="00C4458D"/>
    <w:rsid w:val="00C45C8A"/>
    <w:rsid w:val="00C50605"/>
    <w:rsid w:val="00C5286E"/>
    <w:rsid w:val="00C56952"/>
    <w:rsid w:val="00C6038F"/>
    <w:rsid w:val="00C63B82"/>
    <w:rsid w:val="00C64DB9"/>
    <w:rsid w:val="00C75369"/>
    <w:rsid w:val="00C84175"/>
    <w:rsid w:val="00C91430"/>
    <w:rsid w:val="00C96186"/>
    <w:rsid w:val="00C97DC1"/>
    <w:rsid w:val="00CA0D24"/>
    <w:rsid w:val="00CA116F"/>
    <w:rsid w:val="00CA4AD5"/>
    <w:rsid w:val="00CB058A"/>
    <w:rsid w:val="00CB28BD"/>
    <w:rsid w:val="00CB5C6D"/>
    <w:rsid w:val="00CC0891"/>
    <w:rsid w:val="00CC2F46"/>
    <w:rsid w:val="00CC4B2D"/>
    <w:rsid w:val="00CC5A7A"/>
    <w:rsid w:val="00CC6A6A"/>
    <w:rsid w:val="00CE0638"/>
    <w:rsid w:val="00CE3843"/>
    <w:rsid w:val="00CE409F"/>
    <w:rsid w:val="00CE56B2"/>
    <w:rsid w:val="00CE7308"/>
    <w:rsid w:val="00CF02EE"/>
    <w:rsid w:val="00CF6A5C"/>
    <w:rsid w:val="00D05822"/>
    <w:rsid w:val="00D10ADD"/>
    <w:rsid w:val="00D17907"/>
    <w:rsid w:val="00D232ED"/>
    <w:rsid w:val="00D25B0D"/>
    <w:rsid w:val="00D3148A"/>
    <w:rsid w:val="00D32364"/>
    <w:rsid w:val="00D3761B"/>
    <w:rsid w:val="00D42323"/>
    <w:rsid w:val="00D45F2D"/>
    <w:rsid w:val="00D5625C"/>
    <w:rsid w:val="00D57C3A"/>
    <w:rsid w:val="00D6087C"/>
    <w:rsid w:val="00D73B9F"/>
    <w:rsid w:val="00D76F1D"/>
    <w:rsid w:val="00D800C1"/>
    <w:rsid w:val="00D8141E"/>
    <w:rsid w:val="00D81781"/>
    <w:rsid w:val="00D90EB8"/>
    <w:rsid w:val="00D97643"/>
    <w:rsid w:val="00DA40D8"/>
    <w:rsid w:val="00DC1F6A"/>
    <w:rsid w:val="00DC44BF"/>
    <w:rsid w:val="00DD2A7E"/>
    <w:rsid w:val="00DD4C63"/>
    <w:rsid w:val="00DE1B98"/>
    <w:rsid w:val="00DE381F"/>
    <w:rsid w:val="00DE3D26"/>
    <w:rsid w:val="00DF1A40"/>
    <w:rsid w:val="00DF42AD"/>
    <w:rsid w:val="00DF7474"/>
    <w:rsid w:val="00E0504A"/>
    <w:rsid w:val="00E06E8A"/>
    <w:rsid w:val="00E101B2"/>
    <w:rsid w:val="00E173D4"/>
    <w:rsid w:val="00E259F3"/>
    <w:rsid w:val="00E32907"/>
    <w:rsid w:val="00E339F3"/>
    <w:rsid w:val="00E35820"/>
    <w:rsid w:val="00E37DC1"/>
    <w:rsid w:val="00E43720"/>
    <w:rsid w:val="00E4680E"/>
    <w:rsid w:val="00E512D1"/>
    <w:rsid w:val="00E60AFA"/>
    <w:rsid w:val="00E64CD6"/>
    <w:rsid w:val="00E64E30"/>
    <w:rsid w:val="00E73377"/>
    <w:rsid w:val="00E82C5D"/>
    <w:rsid w:val="00E83A8F"/>
    <w:rsid w:val="00E87AA7"/>
    <w:rsid w:val="00E87B40"/>
    <w:rsid w:val="00E937FF"/>
    <w:rsid w:val="00EA3CB8"/>
    <w:rsid w:val="00EA494F"/>
    <w:rsid w:val="00EA6B53"/>
    <w:rsid w:val="00EB32DE"/>
    <w:rsid w:val="00EB6570"/>
    <w:rsid w:val="00EC48B6"/>
    <w:rsid w:val="00EC6685"/>
    <w:rsid w:val="00EC698E"/>
    <w:rsid w:val="00EE2DF0"/>
    <w:rsid w:val="00EF05A2"/>
    <w:rsid w:val="00EF126B"/>
    <w:rsid w:val="00F03C68"/>
    <w:rsid w:val="00F07339"/>
    <w:rsid w:val="00F111E9"/>
    <w:rsid w:val="00F16E95"/>
    <w:rsid w:val="00F17D70"/>
    <w:rsid w:val="00F27C91"/>
    <w:rsid w:val="00F450A7"/>
    <w:rsid w:val="00F56172"/>
    <w:rsid w:val="00F576ED"/>
    <w:rsid w:val="00F60B9B"/>
    <w:rsid w:val="00F6665A"/>
    <w:rsid w:val="00F6798B"/>
    <w:rsid w:val="00F712F8"/>
    <w:rsid w:val="00F721F9"/>
    <w:rsid w:val="00F7256F"/>
    <w:rsid w:val="00F72A0F"/>
    <w:rsid w:val="00F74E15"/>
    <w:rsid w:val="00F926C5"/>
    <w:rsid w:val="00FA1F99"/>
    <w:rsid w:val="00FA546E"/>
    <w:rsid w:val="00FA5E31"/>
    <w:rsid w:val="00FA62A1"/>
    <w:rsid w:val="00FB0DAC"/>
    <w:rsid w:val="00FB1794"/>
    <w:rsid w:val="00FB3EDB"/>
    <w:rsid w:val="00FB5374"/>
    <w:rsid w:val="00FC061D"/>
    <w:rsid w:val="00FC4A66"/>
    <w:rsid w:val="00FC4C19"/>
    <w:rsid w:val="00FC5FD8"/>
    <w:rsid w:val="00FD1D72"/>
    <w:rsid w:val="00FD389D"/>
    <w:rsid w:val="00FE0644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9B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uiPriority w:val="99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uiPriority w:val="99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5C2CF55E-E518-4ED0-A94B-57F8F62B3DC2}"/>
</file>

<file path=customXml/itemProps2.xml><?xml version="1.0" encoding="utf-8"?>
<ds:datastoreItem xmlns:ds="http://schemas.openxmlformats.org/officeDocument/2006/customXml" ds:itemID="{41512F5D-0BEE-43F5-99FD-D87784411E5B}"/>
</file>

<file path=customXml/itemProps3.xml><?xml version="1.0" encoding="utf-8"?>
<ds:datastoreItem xmlns:ds="http://schemas.openxmlformats.org/officeDocument/2006/customXml" ds:itemID="{8713D3A3-ADCB-4D37-8A3D-C2011F86F0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4412</TotalTime>
  <Pages>5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599</cp:revision>
  <dcterms:created xsi:type="dcterms:W3CDTF">2021-04-29T00:54:00Z</dcterms:created>
  <dcterms:modified xsi:type="dcterms:W3CDTF">2021-05-06T23:54:00Z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